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E8C6C" w14:textId="77777777" w:rsidR="00DA36E8" w:rsidRDefault="00DA36E8">
      <w:pPr>
        <w:sectPr w:rsidR="00DA36E8">
          <w:headerReference w:type="default" r:id="rId8"/>
          <w:footerReference w:type="default" r:id="rId9"/>
          <w:type w:val="continuous"/>
          <w:pgSz w:w="12240" w:h="15840" w:code="1"/>
          <w:pgMar w:top="2880" w:right="1800" w:bottom="1440" w:left="1800" w:header="720" w:footer="720" w:gutter="0"/>
          <w:cols w:space="720"/>
        </w:sectPr>
      </w:pPr>
    </w:p>
    <w:p w14:paraId="727DD423" w14:textId="7752DE43" w:rsidR="00505B2A" w:rsidRPr="004048C0" w:rsidRDefault="00505B2A" w:rsidP="00505B2A">
      <w:bookmarkStart w:id="0" w:name="_Hlk97909073"/>
      <w:r>
        <w:rPr>
          <w:b/>
        </w:rPr>
        <w:t>TO:</w:t>
      </w:r>
      <w:r>
        <w:rPr>
          <w:b/>
        </w:rPr>
        <w:tab/>
      </w:r>
      <w:r>
        <w:rPr>
          <w:b/>
        </w:rPr>
        <w:tab/>
      </w:r>
      <w:r w:rsidR="00C84341">
        <w:rPr>
          <w:szCs w:val="24"/>
        </w:rPr>
        <w:t>Kourtnee Jinks</w:t>
      </w:r>
      <w:r w:rsidRPr="004048C0">
        <w:t>, Attorney</w:t>
      </w:r>
    </w:p>
    <w:p w14:paraId="604038CD" w14:textId="77777777" w:rsidR="00505B2A" w:rsidRPr="004048C0" w:rsidRDefault="00505B2A" w:rsidP="00505B2A">
      <w:pPr>
        <w:ind w:left="1440"/>
      </w:pPr>
      <w:r w:rsidRPr="004048C0">
        <w:t>Legal Division</w:t>
      </w:r>
    </w:p>
    <w:p w14:paraId="1ACFF481" w14:textId="77777777" w:rsidR="00505B2A" w:rsidRDefault="00505B2A" w:rsidP="00505B2A">
      <w:pPr>
        <w:tabs>
          <w:tab w:val="left" w:pos="1170"/>
        </w:tabs>
      </w:pPr>
      <w:r>
        <w:tab/>
      </w:r>
      <w:r>
        <w:tab/>
      </w:r>
    </w:p>
    <w:p w14:paraId="7D6FB17C" w14:textId="77777777" w:rsidR="00C84341" w:rsidRPr="00C96F09" w:rsidRDefault="00505B2A" w:rsidP="00C84341">
      <w:r>
        <w:rPr>
          <w:b/>
        </w:rPr>
        <w:t>FROM:</w:t>
      </w:r>
      <w:r>
        <w:rPr>
          <w:b/>
        </w:rPr>
        <w:tab/>
      </w:r>
      <w:r w:rsidR="00C84341" w:rsidRPr="00C96F09">
        <w:t xml:space="preserve">Patricia Garcia, Senior Engineering Specialist </w:t>
      </w:r>
    </w:p>
    <w:p w14:paraId="40F8E638" w14:textId="77777777" w:rsidR="00C84341" w:rsidRPr="00C96F09" w:rsidRDefault="00C84341" w:rsidP="00C84341">
      <w:pPr>
        <w:ind w:left="1440"/>
      </w:pPr>
      <w:r w:rsidRPr="00C96F09">
        <w:t>Infrastructure Division</w:t>
      </w:r>
    </w:p>
    <w:p w14:paraId="6BC5EABD" w14:textId="27A4DC12" w:rsidR="00505B2A" w:rsidRDefault="00505B2A" w:rsidP="00C84341"/>
    <w:p w14:paraId="22CB3432" w14:textId="68818EE0" w:rsidR="001A5F52" w:rsidRDefault="001A5F52" w:rsidP="001A5F52">
      <w:pPr>
        <w:rPr>
          <w:bCs/>
        </w:rPr>
      </w:pPr>
      <w:r>
        <w:rPr>
          <w:b/>
        </w:rPr>
        <w:t>DATE:</w:t>
      </w:r>
      <w:r>
        <w:rPr>
          <w:b/>
        </w:rPr>
        <w:tab/>
      </w:r>
      <w:r w:rsidR="005C7017">
        <w:rPr>
          <w:rStyle w:val="Style1"/>
          <w:rFonts w:eastAsiaTheme="minorHAnsi"/>
          <w:color w:val="auto"/>
        </w:rPr>
        <w:t>June 21</w:t>
      </w:r>
      <w:r w:rsidR="00C84341" w:rsidRPr="00C84341">
        <w:rPr>
          <w:rStyle w:val="Style1"/>
          <w:rFonts w:eastAsiaTheme="minorHAnsi"/>
          <w:color w:val="auto"/>
        </w:rPr>
        <w:t>, 2022</w:t>
      </w:r>
      <w:r w:rsidRPr="00C84341">
        <w:rPr>
          <w:bCs/>
        </w:rPr>
        <w:t xml:space="preserve"> </w:t>
      </w:r>
      <w:bookmarkEnd w:id="0"/>
    </w:p>
    <w:p w14:paraId="689E2C6A" w14:textId="77777777" w:rsidR="001A5F52" w:rsidRDefault="001A5F52" w:rsidP="001A5F52">
      <w:pPr>
        <w:tabs>
          <w:tab w:val="left" w:pos="1170"/>
        </w:tabs>
        <w:spacing w:before="240"/>
      </w:pPr>
    </w:p>
    <w:p w14:paraId="171ADEF0" w14:textId="7EF7EFAD" w:rsidR="001A5F52" w:rsidRDefault="001A5F52" w:rsidP="001A5F52">
      <w:pPr>
        <w:ind w:left="1440" w:hanging="1440"/>
        <w:rPr>
          <w:i/>
        </w:rPr>
      </w:pPr>
      <w:r>
        <w:rPr>
          <w:b/>
        </w:rPr>
        <w:t>RE:</w:t>
      </w:r>
      <w:r>
        <w:rPr>
          <w:b/>
        </w:rPr>
        <w:tab/>
      </w:r>
      <w:r w:rsidR="00C84341" w:rsidRPr="00C96F09">
        <w:rPr>
          <w:bCs/>
        </w:rPr>
        <w:t xml:space="preserve">Docket No. 51877 </w:t>
      </w:r>
      <w:r w:rsidR="00C84341" w:rsidRPr="00C96F09">
        <w:t xml:space="preserve">– </w:t>
      </w:r>
      <w:r w:rsidR="00C84341" w:rsidRPr="00C96F09">
        <w:rPr>
          <w:i/>
        </w:rPr>
        <w:t xml:space="preserve">Application of </w:t>
      </w:r>
      <w:bookmarkStart w:id="1" w:name="_Hlk51227423"/>
      <w:r w:rsidR="00C84341" w:rsidRPr="00C96F09">
        <w:rPr>
          <w:i/>
        </w:rPr>
        <w:t xml:space="preserve">L and T Waterworks LLC </w:t>
      </w:r>
      <w:bookmarkEnd w:id="1"/>
      <w:r w:rsidR="00C84341" w:rsidRPr="00C96F09">
        <w:rPr>
          <w:i/>
        </w:rPr>
        <w:t>and Monarch Utilities I, L.P.</w:t>
      </w:r>
      <w:r w:rsidR="00C84341" w:rsidRPr="00C96F09">
        <w:rPr>
          <w:bCs/>
          <w:i/>
        </w:rPr>
        <w:t xml:space="preserve"> </w:t>
      </w:r>
      <w:r w:rsidR="00C84341" w:rsidRPr="00C96F09">
        <w:rPr>
          <w:i/>
        </w:rPr>
        <w:t xml:space="preserve">for Sale, Transfer, or Merger of Facilities and Certificate Rights in </w:t>
      </w:r>
      <w:r w:rsidR="00C84341" w:rsidRPr="00C96F09">
        <w:rPr>
          <w:i/>
          <w:iCs/>
        </w:rPr>
        <w:t>Freestone and Henderson Counties</w:t>
      </w:r>
    </w:p>
    <w:p w14:paraId="7CE75D66"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262FDFA7" wp14:editId="15A3CF47">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D8D0E70"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52F70572" w14:textId="77777777" w:rsidR="008C469B" w:rsidRDefault="008C469B" w:rsidP="008C469B">
      <w:pPr>
        <w:rPr>
          <w:strike/>
        </w:rPr>
      </w:pPr>
    </w:p>
    <w:p w14:paraId="6998B5C3" w14:textId="77777777" w:rsidR="00AD09CD" w:rsidRDefault="00AD09CD" w:rsidP="00AD09CD">
      <w:pPr>
        <w:ind w:left="360" w:hanging="360"/>
        <w:rPr>
          <w:bCs/>
        </w:rPr>
      </w:pPr>
      <w:r w:rsidRPr="00EC1B31">
        <w:rPr>
          <w:b/>
        </w:rPr>
        <w:t>1.</w:t>
      </w:r>
      <w:r w:rsidRPr="00EC1B31">
        <w:rPr>
          <w:b/>
        </w:rPr>
        <w:tab/>
      </w:r>
      <w:r w:rsidRPr="007D4F2D">
        <w:rPr>
          <w:b/>
          <w:u w:val="single"/>
        </w:rPr>
        <w:t>Application</w:t>
      </w:r>
    </w:p>
    <w:p w14:paraId="2281E165" w14:textId="77777777" w:rsidR="00AD09CD" w:rsidRDefault="00AD09CD" w:rsidP="00C90F1A">
      <w:pPr>
        <w:rPr>
          <w:bCs/>
        </w:rPr>
      </w:pPr>
    </w:p>
    <w:p w14:paraId="08C84BDC" w14:textId="4E9B242B" w:rsidR="00C84341" w:rsidRDefault="00C84341" w:rsidP="00C84341">
      <w:pPr>
        <w:rPr>
          <w:bCs/>
        </w:rPr>
      </w:pPr>
      <w:r w:rsidRPr="00C96F09">
        <w:rPr>
          <w:bCs/>
        </w:rPr>
        <w:t>O</w:t>
      </w:r>
      <w:bookmarkStart w:id="2" w:name="_Hlk51227407"/>
      <w:bookmarkStart w:id="3" w:name="_Hlk51227919"/>
      <w:r w:rsidRPr="00C96F09">
        <w:rPr>
          <w:bCs/>
        </w:rPr>
        <w:t>n March 8, 2021</w:t>
      </w:r>
      <w:r w:rsidRPr="00C96F09">
        <w:t xml:space="preserve">, </w:t>
      </w:r>
      <w:bookmarkEnd w:id="2"/>
      <w:r w:rsidRPr="00C96F09">
        <w:t>Monarch Utilities I, L.P.</w:t>
      </w:r>
      <w:r w:rsidRPr="00C96F09">
        <w:rPr>
          <w:bCs/>
        </w:rPr>
        <w:t xml:space="preserve"> (</w:t>
      </w:r>
      <w:bookmarkEnd w:id="3"/>
      <w:r w:rsidRPr="00C96F09">
        <w:t>Monarch</w:t>
      </w:r>
      <w:r w:rsidRPr="00C96F09">
        <w:rPr>
          <w:bCs/>
        </w:rPr>
        <w:t>)</w:t>
      </w:r>
      <w:r>
        <w:rPr>
          <w:bCs/>
        </w:rPr>
        <w:t xml:space="preserve">, </w:t>
      </w:r>
      <w:r w:rsidRPr="00C96F09">
        <w:rPr>
          <w:bCs/>
        </w:rPr>
        <w:t>L</w:t>
      </w:r>
      <w:r>
        <w:rPr>
          <w:bCs/>
        </w:rPr>
        <w:t xml:space="preserve"> and</w:t>
      </w:r>
      <w:r w:rsidRPr="00C96F09">
        <w:rPr>
          <w:bCs/>
        </w:rPr>
        <w:t xml:space="preserve"> T Waterworks LLC</w:t>
      </w:r>
      <w:r w:rsidRPr="00C96F09">
        <w:rPr>
          <w:i/>
        </w:rPr>
        <w:t xml:space="preserve"> </w:t>
      </w:r>
      <w:r w:rsidRPr="00C96F09">
        <w:rPr>
          <w:bCs/>
        </w:rPr>
        <w:t>(</w:t>
      </w:r>
      <w:r w:rsidRPr="00C96F09">
        <w:t>L and T</w:t>
      </w:r>
      <w:r w:rsidRPr="00C96F09">
        <w:rPr>
          <w:bCs/>
        </w:rPr>
        <w:t>)</w:t>
      </w:r>
      <w:r>
        <w:rPr>
          <w:bCs/>
        </w:rPr>
        <w:t>, and South Freestone County Water Supply Corporation (South Freestone County WSC)</w:t>
      </w:r>
      <w:r w:rsidRPr="00C96F09">
        <w:rPr>
          <w:bCs/>
        </w:rPr>
        <w:t xml:space="preserve"> (collectively Applicants) filed an application for sale, transfer, or merger (STM) of facilities and certificate rights in </w:t>
      </w:r>
      <w:bookmarkStart w:id="4" w:name="_Hlk51227464"/>
      <w:r w:rsidRPr="00C96F09">
        <w:t>Freestone and Henderson</w:t>
      </w:r>
      <w:r w:rsidRPr="00C96F09">
        <w:rPr>
          <w:bCs/>
        </w:rPr>
        <w:t xml:space="preserve"> </w:t>
      </w:r>
      <w:bookmarkEnd w:id="4"/>
      <w:r>
        <w:rPr>
          <w:bCs/>
        </w:rPr>
        <w:t>c</w:t>
      </w:r>
      <w:r w:rsidRPr="00C96F09">
        <w:rPr>
          <w:bCs/>
        </w:rPr>
        <w:t xml:space="preserve">ounties, Texas, under Texas Water Code </w:t>
      </w:r>
      <w:r w:rsidRPr="00C96F09">
        <w:t xml:space="preserve">(TWC) </w:t>
      </w:r>
      <w:r w:rsidRPr="00C96F09">
        <w:rPr>
          <w:bCs/>
        </w:rPr>
        <w:t>§ 13.301</w:t>
      </w:r>
      <w:r w:rsidRPr="00C96F09">
        <w:t xml:space="preserve"> </w:t>
      </w:r>
      <w:r w:rsidRPr="00C96F09">
        <w:rPr>
          <w:bCs/>
        </w:rPr>
        <w:t xml:space="preserve">and 16 Texas Administrative Code (TAC) § 24.239.  </w:t>
      </w:r>
    </w:p>
    <w:p w14:paraId="3FE06396" w14:textId="5FC34F0B" w:rsidR="00C84341" w:rsidRDefault="00C84341" w:rsidP="00A91312">
      <w:pPr>
        <w:spacing w:line="259" w:lineRule="auto"/>
        <w:rPr>
          <w:bCs/>
        </w:rPr>
      </w:pPr>
    </w:p>
    <w:p w14:paraId="6C0DA31A" w14:textId="23D6A795" w:rsidR="009F11EE" w:rsidRPr="009413D8" w:rsidRDefault="00C8463C" w:rsidP="009413D8">
      <w:pPr>
        <w:rPr>
          <w:sz w:val="22"/>
        </w:rPr>
      </w:pPr>
      <w:r>
        <w:t>I</w:t>
      </w:r>
      <w:r w:rsidR="00C84341">
        <w:t xml:space="preserve">nformation in the Secretary of State website indicates that Monarch’s name was changed to Texas Water Utilities, L.P. as of April 22, 2022.  The Commission approved certificate was issued to “Monarch Utilities I L.P.” most recently in Docket No. 52035 approved on February 22, 2022.  Therefore, until Texas Water Utilities, L.P. </w:t>
      </w:r>
      <w:r w:rsidR="00F500E1">
        <w:t>submits,</w:t>
      </w:r>
      <w:r w:rsidR="00C84341">
        <w:t xml:space="preserve"> </w:t>
      </w:r>
      <w:r w:rsidR="00EF4D1D">
        <w:t xml:space="preserve">and the Commission approves </w:t>
      </w:r>
      <w:r w:rsidR="00C84341">
        <w:t>a Sale, Transfer, or Merger application</w:t>
      </w:r>
      <w:r w:rsidR="00EF4D1D">
        <w:t xml:space="preserve"> for the new utility,</w:t>
      </w:r>
      <w:r w:rsidR="00C84341">
        <w:t xml:space="preserve"> the legal utility name is Monarch Utilities I L.P.   </w:t>
      </w:r>
      <w:bookmarkStart w:id="5" w:name="_Hlk63330499"/>
      <w:bookmarkStart w:id="6" w:name="_Hlk63326489"/>
    </w:p>
    <w:bookmarkEnd w:id="5"/>
    <w:bookmarkEnd w:id="6"/>
    <w:p w14:paraId="4A310DEE" w14:textId="77777777" w:rsidR="00C84341" w:rsidRDefault="00C84341" w:rsidP="00C84341">
      <w:pPr>
        <w:rPr>
          <w:bCs/>
        </w:rPr>
      </w:pPr>
    </w:p>
    <w:p w14:paraId="59C7926D" w14:textId="2EDA58DD" w:rsidR="009413D8" w:rsidRDefault="009413D8" w:rsidP="00C84341">
      <w:r w:rsidRPr="00521A8A">
        <w:t>Monarch</w:t>
      </w:r>
      <w:r w:rsidRPr="006421CA">
        <w:rPr>
          <w:bCs/>
        </w:rPr>
        <w:t xml:space="preserve">, certificate of convenience and necessity (CCN) No. </w:t>
      </w:r>
      <w:r w:rsidRPr="00521A8A">
        <w:t xml:space="preserve">12983, </w:t>
      </w:r>
      <w:r w:rsidRPr="006421CA">
        <w:rPr>
          <w:bCs/>
        </w:rPr>
        <w:t xml:space="preserve">seeks approval to acquire facilities and to transfer all of the water service area from </w:t>
      </w:r>
      <w:r w:rsidRPr="00521A8A">
        <w:t xml:space="preserve">L and T </w:t>
      </w:r>
      <w:r w:rsidRPr="006421CA">
        <w:rPr>
          <w:bCs/>
        </w:rPr>
        <w:t xml:space="preserve">under </w:t>
      </w:r>
      <w:r w:rsidRPr="00521A8A">
        <w:t>water CCN No. 12919</w:t>
      </w:r>
      <w:r w:rsidR="00E53894">
        <w:t xml:space="preserve"> (Athens Water System Coop)</w:t>
      </w:r>
      <w:r w:rsidRPr="00521A8A">
        <w:t xml:space="preserve"> and</w:t>
      </w:r>
      <w:r w:rsidR="004C1E0E">
        <w:t xml:space="preserve"> a portion of the water service area under water CCN No.</w:t>
      </w:r>
      <w:r w:rsidRPr="00521A8A">
        <w:t xml:space="preserve"> 12993</w:t>
      </w:r>
      <w:r w:rsidR="00E53894">
        <w:t xml:space="preserve"> (Moody Water System)</w:t>
      </w:r>
      <w:r>
        <w:t xml:space="preserve">, to amend these certificated areas by adding 46 acres of uncertificated area, obtaining dual certification with Turlington WSC under water CCN No. 10793, and to transfer water service area from </w:t>
      </w:r>
      <w:r>
        <w:rPr>
          <w:bCs/>
        </w:rPr>
        <w:t>South Freestone County WSC under water CCN No. 10791</w:t>
      </w:r>
      <w:r>
        <w:t xml:space="preserve">.  </w:t>
      </w:r>
    </w:p>
    <w:p w14:paraId="5C82EC67" w14:textId="77777777" w:rsidR="009413D8" w:rsidRDefault="009413D8" w:rsidP="00C84341"/>
    <w:p w14:paraId="5226B317" w14:textId="31E0BA9E" w:rsidR="00917ECE" w:rsidRDefault="00C8463C" w:rsidP="00C84341">
      <w:pPr>
        <w:rPr>
          <w:bCs/>
        </w:rPr>
      </w:pPr>
      <w:r>
        <w:rPr>
          <w:bCs/>
        </w:rPr>
        <w:lastRenderedPageBreak/>
        <w:t>Due to the complex nature of this docket the Applicants and Staff agreed upon specific notice maps</w:t>
      </w:r>
      <w:r>
        <w:rPr>
          <w:rStyle w:val="FootnoteReference"/>
        </w:rPr>
        <w:footnoteReference w:id="1"/>
      </w:r>
      <w:r>
        <w:t xml:space="preserve"> </w:t>
      </w:r>
      <w:r>
        <w:rPr>
          <w:bCs/>
        </w:rPr>
        <w:t xml:space="preserve">to be provided to neighboring entities, customers, </w:t>
      </w:r>
      <w:r w:rsidR="007D4C25">
        <w:rPr>
          <w:bCs/>
        </w:rPr>
        <w:t xml:space="preserve">landowners, </w:t>
      </w:r>
      <w:r>
        <w:rPr>
          <w:bCs/>
        </w:rPr>
        <w:t xml:space="preserve">and other affected parties.  </w:t>
      </w:r>
      <w:r w:rsidR="00C84341">
        <w:rPr>
          <w:bCs/>
        </w:rPr>
        <w:t xml:space="preserve">The transactions are described below as </w:t>
      </w:r>
      <w:r w:rsidR="007D4C25">
        <w:rPr>
          <w:bCs/>
        </w:rPr>
        <w:t xml:space="preserve">shown on the notice maps, </w:t>
      </w:r>
      <w:r w:rsidR="00C84341">
        <w:rPr>
          <w:bCs/>
        </w:rPr>
        <w:t>STM 1</w:t>
      </w:r>
      <w:r w:rsidR="009413D8">
        <w:rPr>
          <w:bCs/>
        </w:rPr>
        <w:t>:</w:t>
      </w:r>
      <w:r w:rsidR="00C84341">
        <w:rPr>
          <w:bCs/>
        </w:rPr>
        <w:t xml:space="preserve"> L and T</w:t>
      </w:r>
      <w:r w:rsidR="00970663">
        <w:rPr>
          <w:bCs/>
        </w:rPr>
        <w:t xml:space="preserve">, </w:t>
      </w:r>
      <w:r w:rsidR="006B573A">
        <w:rPr>
          <w:bCs/>
        </w:rPr>
        <w:t>CCN Nos. 12919 and 12993</w:t>
      </w:r>
      <w:r w:rsidR="00970663">
        <w:rPr>
          <w:bCs/>
        </w:rPr>
        <w:t>,</w:t>
      </w:r>
      <w:r w:rsidR="00C84341">
        <w:rPr>
          <w:bCs/>
        </w:rPr>
        <w:t xml:space="preserve"> to Monarch and dual with Turlington WSC, and STM 2</w:t>
      </w:r>
      <w:r w:rsidR="009413D8">
        <w:rPr>
          <w:bCs/>
        </w:rPr>
        <w:t>:</w:t>
      </w:r>
      <w:r w:rsidR="00C84341">
        <w:rPr>
          <w:bCs/>
        </w:rPr>
        <w:t xml:space="preserve"> South Freestone County WSC</w:t>
      </w:r>
      <w:r w:rsidR="00970663">
        <w:rPr>
          <w:bCs/>
        </w:rPr>
        <w:t xml:space="preserve">, </w:t>
      </w:r>
      <w:r w:rsidR="006B573A">
        <w:rPr>
          <w:bCs/>
        </w:rPr>
        <w:t>CCN No. 10791</w:t>
      </w:r>
      <w:r w:rsidR="00970663">
        <w:rPr>
          <w:bCs/>
        </w:rPr>
        <w:t>,</w:t>
      </w:r>
      <w:r w:rsidR="006B573A">
        <w:rPr>
          <w:bCs/>
        </w:rPr>
        <w:t xml:space="preserve"> to Monarch</w:t>
      </w:r>
      <w:r w:rsidR="00C84341">
        <w:rPr>
          <w:bCs/>
        </w:rPr>
        <w:t>.</w:t>
      </w:r>
      <w:r>
        <w:rPr>
          <w:bCs/>
        </w:rPr>
        <w:t xml:space="preserve"> </w:t>
      </w:r>
    </w:p>
    <w:p w14:paraId="7AF9B506" w14:textId="77777777" w:rsidR="00917ECE" w:rsidRDefault="00917ECE" w:rsidP="00C84341">
      <w:pPr>
        <w:rPr>
          <w:bCs/>
        </w:rPr>
      </w:pPr>
    </w:p>
    <w:p w14:paraId="6512FDA5" w14:textId="02750E69" w:rsidR="00917ECE" w:rsidRPr="00395491" w:rsidRDefault="00917ECE" w:rsidP="009413D8">
      <w:pPr>
        <w:keepNext/>
        <w:rPr>
          <w:i/>
          <w:iCs/>
          <w:u w:val="single"/>
        </w:rPr>
      </w:pPr>
      <w:r w:rsidRPr="00395491">
        <w:rPr>
          <w:i/>
          <w:iCs/>
          <w:u w:val="single"/>
        </w:rPr>
        <w:t xml:space="preserve">STM 1: </w:t>
      </w:r>
      <w:r w:rsidR="004C1E0E">
        <w:rPr>
          <w:i/>
          <w:iCs/>
          <w:u w:val="single"/>
        </w:rPr>
        <w:t xml:space="preserve">L and T - </w:t>
      </w:r>
      <w:r w:rsidR="006421CA" w:rsidRPr="00395491">
        <w:rPr>
          <w:i/>
          <w:iCs/>
          <w:u w:val="single"/>
        </w:rPr>
        <w:t>Athens Water System</w:t>
      </w:r>
      <w:r w:rsidR="00E53894">
        <w:rPr>
          <w:i/>
          <w:iCs/>
          <w:u w:val="single"/>
        </w:rPr>
        <w:t xml:space="preserve"> Coop</w:t>
      </w:r>
      <w:r w:rsidR="006421CA" w:rsidRPr="00395491">
        <w:rPr>
          <w:i/>
          <w:iCs/>
          <w:u w:val="single"/>
        </w:rPr>
        <w:t xml:space="preserve"> and Moody Water System</w:t>
      </w:r>
    </w:p>
    <w:p w14:paraId="77464FD6" w14:textId="6CDD5643" w:rsidR="009413D8" w:rsidRDefault="00917ECE" w:rsidP="00917ECE">
      <w:r w:rsidRPr="006421CA">
        <w:rPr>
          <w:bCs/>
        </w:rPr>
        <w:t xml:space="preserve">In STM 1, </w:t>
      </w:r>
      <w:r w:rsidR="00C84341" w:rsidRPr="00521A8A">
        <w:t>Monarch</w:t>
      </w:r>
      <w:r w:rsidRPr="006421CA">
        <w:rPr>
          <w:bCs/>
        </w:rPr>
        <w:t>,</w:t>
      </w:r>
      <w:r w:rsidR="00C84341" w:rsidRPr="006421CA">
        <w:rPr>
          <w:bCs/>
        </w:rPr>
        <w:t xml:space="preserve"> CCN No. </w:t>
      </w:r>
      <w:r w:rsidR="00C84341" w:rsidRPr="00521A8A">
        <w:t xml:space="preserve">12983, </w:t>
      </w:r>
      <w:r w:rsidR="00C84341" w:rsidRPr="006421CA">
        <w:rPr>
          <w:bCs/>
        </w:rPr>
        <w:t>seeks approval to acquire facilities and to transfer all of the water service area</w:t>
      </w:r>
      <w:r w:rsidR="00EF4D1D">
        <w:rPr>
          <w:bCs/>
        </w:rPr>
        <w:t>s</w:t>
      </w:r>
      <w:r w:rsidR="00C84341" w:rsidRPr="006421CA">
        <w:rPr>
          <w:bCs/>
        </w:rPr>
        <w:t xml:space="preserve"> from </w:t>
      </w:r>
      <w:r w:rsidR="00C84341" w:rsidRPr="00521A8A">
        <w:t xml:space="preserve">L and T </w:t>
      </w:r>
      <w:r w:rsidR="00C84341" w:rsidRPr="006421CA">
        <w:rPr>
          <w:bCs/>
        </w:rPr>
        <w:t xml:space="preserve">under </w:t>
      </w:r>
      <w:r w:rsidR="00C84341" w:rsidRPr="00521A8A">
        <w:t>water CCN Nos. 12919 and 12993</w:t>
      </w:r>
      <w:r w:rsidR="00C84341">
        <w:t xml:space="preserve">, to amend these certificated areas by adding 46 acres of uncertificated area, and obtaining dual certification with Turlington WSC under water CCN No. 10793. </w:t>
      </w:r>
      <w:r w:rsidR="00AC06CE">
        <w:t xml:space="preserve"> </w:t>
      </w:r>
    </w:p>
    <w:p w14:paraId="3645FBFA" w14:textId="77777777" w:rsidR="00082398" w:rsidRDefault="00082398" w:rsidP="00917ECE"/>
    <w:p w14:paraId="600A9538" w14:textId="1C8B356F" w:rsidR="009413D8" w:rsidRDefault="00917ECE" w:rsidP="00917ECE">
      <w:r w:rsidRPr="00502C63">
        <w:t>The requested area</w:t>
      </w:r>
      <w:r w:rsidR="00970663">
        <w:t>s</w:t>
      </w:r>
      <w:r w:rsidRPr="00502C63">
        <w:t xml:space="preserve"> </w:t>
      </w:r>
      <w:r w:rsidR="00082398">
        <w:t xml:space="preserve">to be amended and certificated to Monarch, CCN No. 12983, </w:t>
      </w:r>
      <w:r w:rsidRPr="00502C63">
        <w:t>include</w:t>
      </w:r>
      <w:r w:rsidR="00970663">
        <w:t xml:space="preserve"> </w:t>
      </w:r>
      <w:r w:rsidRPr="00502C63">
        <w:t>approximately</w:t>
      </w:r>
      <w:r w:rsidR="009413D8">
        <w:t>:</w:t>
      </w:r>
    </w:p>
    <w:p w14:paraId="76945895" w14:textId="3682DCBC" w:rsidR="009413D8" w:rsidRDefault="00917ECE" w:rsidP="00970663">
      <w:pPr>
        <w:pStyle w:val="ListParagraph"/>
        <w:numPr>
          <w:ilvl w:val="0"/>
          <w:numId w:val="2"/>
        </w:numPr>
        <w:jc w:val="both"/>
      </w:pPr>
      <w:r w:rsidRPr="00917ECE">
        <w:t>498 acres</w:t>
      </w:r>
      <w:r>
        <w:t xml:space="preserve"> of transferred area</w:t>
      </w:r>
      <w:r w:rsidR="000D5172">
        <w:rPr>
          <w:rStyle w:val="FootnoteReference"/>
        </w:rPr>
        <w:footnoteReference w:id="2"/>
      </w:r>
      <w:r>
        <w:t xml:space="preserve"> </w:t>
      </w:r>
      <w:r w:rsidR="009413D8">
        <w:t xml:space="preserve">and facilities </w:t>
      </w:r>
      <w:r>
        <w:t xml:space="preserve">from </w:t>
      </w:r>
      <w:r w:rsidR="00E53894">
        <w:t>Athens Water System Coop</w:t>
      </w:r>
      <w:r w:rsidR="00082398">
        <w:t>,</w:t>
      </w:r>
      <w:r>
        <w:t xml:space="preserve"> CCN No. 12993</w:t>
      </w:r>
      <w:r w:rsidR="00970663">
        <w:t>, including 54 connections</w:t>
      </w:r>
      <w:r w:rsidR="00082398">
        <w:t>;</w:t>
      </w:r>
      <w:r w:rsidR="006421CA">
        <w:t xml:space="preserve"> </w:t>
      </w:r>
    </w:p>
    <w:p w14:paraId="3F318E95" w14:textId="40819514" w:rsidR="00917ECE" w:rsidRDefault="006421CA" w:rsidP="00970663">
      <w:pPr>
        <w:pStyle w:val="ListParagraph"/>
        <w:numPr>
          <w:ilvl w:val="0"/>
          <w:numId w:val="2"/>
        </w:numPr>
        <w:jc w:val="both"/>
      </w:pPr>
      <w:r w:rsidRPr="00AC06CE">
        <w:t>1,005 acres of transferred area (polygon 3)</w:t>
      </w:r>
      <w:r w:rsidRPr="006421CA">
        <w:rPr>
          <w:rStyle w:val="FootnoteReference"/>
        </w:rPr>
        <w:t xml:space="preserve"> </w:t>
      </w:r>
      <w:r>
        <w:rPr>
          <w:rStyle w:val="FootnoteReference"/>
        </w:rPr>
        <w:footnoteReference w:id="3"/>
      </w:r>
      <w:r w:rsidRPr="00AC06CE">
        <w:t xml:space="preserve"> </w:t>
      </w:r>
      <w:r>
        <w:t xml:space="preserve">and facilities </w:t>
      </w:r>
      <w:r w:rsidRPr="00AC06CE">
        <w:t xml:space="preserve">from </w:t>
      </w:r>
      <w:r w:rsidR="00E53894">
        <w:t>Moody Water System</w:t>
      </w:r>
      <w:r w:rsidR="00082398">
        <w:t>,</w:t>
      </w:r>
      <w:r w:rsidRPr="00AC06CE">
        <w:t xml:space="preserve"> CCN No. 12919</w:t>
      </w:r>
      <w:r w:rsidR="00082398">
        <w:t>,</w:t>
      </w:r>
      <w:r w:rsidRPr="00AC06CE">
        <w:t xml:space="preserve"> </w:t>
      </w:r>
      <w:r w:rsidR="00082398">
        <w:t>including</w:t>
      </w:r>
      <w:r w:rsidRPr="00AC06CE">
        <w:t xml:space="preserve"> 66 connections</w:t>
      </w:r>
      <w:r w:rsidR="00082398">
        <w:t>;</w:t>
      </w:r>
      <w:r>
        <w:t xml:space="preserve"> </w:t>
      </w:r>
    </w:p>
    <w:p w14:paraId="062742C7" w14:textId="0B476767" w:rsidR="006421CA" w:rsidRPr="00AC06CE" w:rsidRDefault="006421CA" w:rsidP="00970663">
      <w:pPr>
        <w:pStyle w:val="ListParagraph"/>
        <w:numPr>
          <w:ilvl w:val="0"/>
          <w:numId w:val="2"/>
        </w:numPr>
        <w:jc w:val="both"/>
      </w:pPr>
      <w:r w:rsidRPr="00AC06CE">
        <w:t>46 acres of uncertificated area (polygon 1)</w:t>
      </w:r>
      <w:r w:rsidR="00082398" w:rsidRPr="00082398">
        <w:rPr>
          <w:rStyle w:val="FootnoteReference"/>
        </w:rPr>
        <w:t xml:space="preserve"> </w:t>
      </w:r>
      <w:r w:rsidR="00082398">
        <w:rPr>
          <w:rStyle w:val="FootnoteReference"/>
        </w:rPr>
        <w:footnoteReference w:id="4"/>
      </w:r>
      <w:r w:rsidRPr="00AC06CE">
        <w:t xml:space="preserve"> </w:t>
      </w:r>
      <w:r w:rsidR="00082398">
        <w:t>which includes facilities and</w:t>
      </w:r>
      <w:r w:rsidRPr="00AC06CE">
        <w:t xml:space="preserve"> </w:t>
      </w:r>
      <w:r w:rsidR="00970663">
        <w:t>2</w:t>
      </w:r>
      <w:r w:rsidRPr="00AC06CE">
        <w:t xml:space="preserve"> connections</w:t>
      </w:r>
      <w:r w:rsidR="00082398">
        <w:t xml:space="preserve"> from </w:t>
      </w:r>
      <w:r w:rsidR="004C1E0E">
        <w:t>Moody Water System</w:t>
      </w:r>
      <w:r w:rsidR="00082398">
        <w:t>, CCN No. 12919;</w:t>
      </w:r>
    </w:p>
    <w:p w14:paraId="5A31F6D9" w14:textId="5F868B55" w:rsidR="006421CA" w:rsidRPr="00AC06CE" w:rsidRDefault="006421CA" w:rsidP="00970663">
      <w:pPr>
        <w:pStyle w:val="ListParagraph"/>
        <w:numPr>
          <w:ilvl w:val="0"/>
          <w:numId w:val="2"/>
        </w:numPr>
        <w:jc w:val="both"/>
      </w:pPr>
      <w:r w:rsidRPr="00AC06CE">
        <w:t>173 acres of dual certificated area (polygon 5)</w:t>
      </w:r>
      <w:r w:rsidR="00082398" w:rsidRPr="00082398">
        <w:rPr>
          <w:rStyle w:val="FootnoteReference"/>
        </w:rPr>
        <w:t xml:space="preserve"> </w:t>
      </w:r>
      <w:r w:rsidR="00082398">
        <w:rPr>
          <w:rStyle w:val="FootnoteReference"/>
        </w:rPr>
        <w:footnoteReference w:id="5"/>
      </w:r>
      <w:r w:rsidRPr="00AC06CE">
        <w:t xml:space="preserve"> with Turlington WSC</w:t>
      </w:r>
      <w:r w:rsidR="00082398">
        <w:t xml:space="preserve">, </w:t>
      </w:r>
      <w:r w:rsidRPr="00AC06CE">
        <w:t>CCN No. 10793</w:t>
      </w:r>
      <w:r w:rsidR="00082398">
        <w:t>,</w:t>
      </w:r>
      <w:r w:rsidRPr="00AC06CE">
        <w:t xml:space="preserve"> </w:t>
      </w:r>
      <w:r w:rsidR="00082398">
        <w:t>which includes facilities and</w:t>
      </w:r>
      <w:r w:rsidRPr="00AC06CE">
        <w:t xml:space="preserve"> 8 connections</w:t>
      </w:r>
      <w:r w:rsidR="00082398">
        <w:t xml:space="preserve"> from </w:t>
      </w:r>
      <w:r w:rsidR="004C1E0E">
        <w:t>Moody Water System</w:t>
      </w:r>
      <w:r w:rsidR="00082398">
        <w:t>, CCN No. 12919</w:t>
      </w:r>
      <w:r w:rsidRPr="00AC06CE">
        <w:t>; and</w:t>
      </w:r>
    </w:p>
    <w:p w14:paraId="21E8528A" w14:textId="4D269437" w:rsidR="009413D8" w:rsidRDefault="006421CA" w:rsidP="00970663">
      <w:pPr>
        <w:pStyle w:val="ListParagraph"/>
        <w:numPr>
          <w:ilvl w:val="0"/>
          <w:numId w:val="2"/>
        </w:numPr>
        <w:jc w:val="both"/>
      </w:pPr>
      <w:r w:rsidRPr="00AC06CE">
        <w:t>76 acres of decertified area (polygon 2)</w:t>
      </w:r>
      <w:r w:rsidR="00082398" w:rsidRPr="00082398">
        <w:rPr>
          <w:rStyle w:val="FootnoteReference"/>
        </w:rPr>
        <w:t xml:space="preserve"> </w:t>
      </w:r>
      <w:r w:rsidR="00082398">
        <w:rPr>
          <w:rStyle w:val="FootnoteReference"/>
        </w:rPr>
        <w:footnoteReference w:id="6"/>
      </w:r>
      <w:r w:rsidRPr="00AC06CE">
        <w:t xml:space="preserve"> from </w:t>
      </w:r>
      <w:r w:rsidR="004C1E0E">
        <w:t>Moody Water System</w:t>
      </w:r>
      <w:r w:rsidR="00082398">
        <w:t>,</w:t>
      </w:r>
      <w:r w:rsidRPr="00AC06CE">
        <w:t xml:space="preserve"> CCN No. 12919</w:t>
      </w:r>
      <w:r w:rsidR="00082398">
        <w:t>,</w:t>
      </w:r>
      <w:r w:rsidRPr="00AC06CE">
        <w:t xml:space="preserve"> and 0 connections</w:t>
      </w:r>
      <w:r w:rsidR="00082398">
        <w:t>.</w:t>
      </w:r>
    </w:p>
    <w:p w14:paraId="41C435FC" w14:textId="77777777" w:rsidR="009413D8" w:rsidRDefault="009413D8" w:rsidP="00C84341"/>
    <w:p w14:paraId="579603D0" w14:textId="48527E45" w:rsidR="00AC06CE" w:rsidRPr="00395491" w:rsidRDefault="00AC06CE" w:rsidP="00AC06CE">
      <w:pPr>
        <w:rPr>
          <w:i/>
          <w:iCs/>
          <w:u w:val="single"/>
        </w:rPr>
      </w:pPr>
      <w:r w:rsidRPr="00395491">
        <w:rPr>
          <w:i/>
          <w:iCs/>
          <w:u w:val="single"/>
        </w:rPr>
        <w:t>STM 2: South Freestone County WSC</w:t>
      </w:r>
      <w:r w:rsidR="009413D8" w:rsidRPr="00395491">
        <w:rPr>
          <w:i/>
          <w:iCs/>
          <w:u w:val="single"/>
        </w:rPr>
        <w:t xml:space="preserve"> </w:t>
      </w:r>
      <w:r w:rsidR="004C1E0E">
        <w:rPr>
          <w:i/>
          <w:iCs/>
          <w:u w:val="single"/>
        </w:rPr>
        <w:t xml:space="preserve">- </w:t>
      </w:r>
      <w:r w:rsidR="009413D8" w:rsidRPr="00395491">
        <w:rPr>
          <w:i/>
          <w:iCs/>
          <w:u w:val="single"/>
        </w:rPr>
        <w:t>Moody Water System</w:t>
      </w:r>
    </w:p>
    <w:p w14:paraId="42A9B812" w14:textId="3A86C327" w:rsidR="009413D8" w:rsidRPr="00AC06CE" w:rsidRDefault="00C84341" w:rsidP="009413D8">
      <w:r>
        <w:t>In STM 2, Monarch</w:t>
      </w:r>
      <w:r w:rsidR="00082398">
        <w:t xml:space="preserve">, </w:t>
      </w:r>
      <w:r>
        <w:t>CCN No. 12983</w:t>
      </w:r>
      <w:r w:rsidR="00082398">
        <w:t>,</w:t>
      </w:r>
      <w:r>
        <w:t xml:space="preserve"> seeks approval to </w:t>
      </w:r>
      <w:r w:rsidRPr="009413D8">
        <w:rPr>
          <w:bCs/>
        </w:rPr>
        <w:t>transfer a portion of the water service area from South Freestone County WSC</w:t>
      </w:r>
      <w:r w:rsidR="00082398">
        <w:rPr>
          <w:bCs/>
        </w:rPr>
        <w:t>,</w:t>
      </w:r>
      <w:r w:rsidRPr="009413D8">
        <w:rPr>
          <w:bCs/>
        </w:rPr>
        <w:t xml:space="preserve"> </w:t>
      </w:r>
      <w:r w:rsidRPr="00521A8A">
        <w:t>CCN No. 10791</w:t>
      </w:r>
      <w:r>
        <w:t>.</w:t>
      </w:r>
      <w:r w:rsidR="00AC06CE">
        <w:t xml:space="preserve"> </w:t>
      </w:r>
      <w:r>
        <w:t xml:space="preserve"> </w:t>
      </w:r>
      <w:r w:rsidRPr="009413D8">
        <w:rPr>
          <w:bCs/>
        </w:rPr>
        <w:t>The customers currently inside South Freestone County WSC’s certificated service area are being served by facilities being transferred that are currently managed by L and T</w:t>
      </w:r>
      <w:r w:rsidR="004C1E0E">
        <w:rPr>
          <w:bCs/>
        </w:rPr>
        <w:t>’s Moody Water System</w:t>
      </w:r>
      <w:r w:rsidR="00082398">
        <w:rPr>
          <w:bCs/>
        </w:rPr>
        <w:t xml:space="preserve">, </w:t>
      </w:r>
      <w:r w:rsidR="009413D8">
        <w:rPr>
          <w:bCs/>
        </w:rPr>
        <w:t>CCN No. 12919</w:t>
      </w:r>
      <w:r w:rsidRPr="009413D8">
        <w:rPr>
          <w:bCs/>
        </w:rPr>
        <w:t>.</w:t>
      </w:r>
      <w:r w:rsidR="00AC06CE" w:rsidRPr="009413D8">
        <w:rPr>
          <w:bCs/>
        </w:rPr>
        <w:t xml:space="preserve">  </w:t>
      </w:r>
      <w:r w:rsidR="00AC06CE" w:rsidRPr="001075EC">
        <w:t>The requested area includes approximately</w:t>
      </w:r>
      <w:r w:rsidR="00AC06CE" w:rsidRPr="009413D8">
        <w:rPr>
          <w:b/>
          <w:bCs/>
        </w:rPr>
        <w:t xml:space="preserve"> </w:t>
      </w:r>
      <w:r w:rsidR="009413D8" w:rsidRPr="00AC06CE">
        <w:t>11 acres of transferred area (polygon 4) from South Freestone County WSC</w:t>
      </w:r>
      <w:r w:rsidR="00082398">
        <w:t xml:space="preserve">, </w:t>
      </w:r>
      <w:r w:rsidR="009413D8" w:rsidRPr="00AC06CE">
        <w:t>CCN No. 10791</w:t>
      </w:r>
      <w:r w:rsidR="00082398">
        <w:t>,</w:t>
      </w:r>
      <w:r w:rsidR="009413D8" w:rsidRPr="00AC06CE">
        <w:t xml:space="preserve"> </w:t>
      </w:r>
      <w:r w:rsidR="00082398">
        <w:t>which includes facilities and</w:t>
      </w:r>
      <w:r w:rsidR="009413D8" w:rsidRPr="00AC06CE">
        <w:t xml:space="preserve"> 3 customer connections</w:t>
      </w:r>
      <w:r w:rsidR="009413D8">
        <w:t xml:space="preserve"> from </w:t>
      </w:r>
      <w:r w:rsidR="009413D8" w:rsidRPr="009413D8">
        <w:rPr>
          <w:bCs/>
        </w:rPr>
        <w:t>L and T</w:t>
      </w:r>
      <w:r w:rsidR="0043233C">
        <w:rPr>
          <w:bCs/>
        </w:rPr>
        <w:t>,</w:t>
      </w:r>
      <w:r w:rsidR="009413D8">
        <w:rPr>
          <w:bCs/>
        </w:rPr>
        <w:t xml:space="preserve"> CCN No. 12919.</w:t>
      </w:r>
    </w:p>
    <w:p w14:paraId="1A3F64EC" w14:textId="04076ECC" w:rsidR="006421CA" w:rsidRPr="001075EC" w:rsidRDefault="006421CA" w:rsidP="00AC06CE">
      <w:pPr>
        <w:rPr>
          <w:b/>
          <w:bCs/>
        </w:rPr>
      </w:pPr>
    </w:p>
    <w:p w14:paraId="23266CCF" w14:textId="330A9F82" w:rsidR="00C84341" w:rsidRPr="00F30F48" w:rsidRDefault="00C84341" w:rsidP="00C84341">
      <w:r w:rsidRPr="00521A8A">
        <w:t>The entire requested area</w:t>
      </w:r>
      <w:r w:rsidR="003F7605">
        <w:t>s</w:t>
      </w:r>
      <w:r w:rsidR="00AC06CE">
        <w:t xml:space="preserve"> (STM 1 and STM 2)</w:t>
      </w:r>
      <w:r w:rsidRPr="00521A8A">
        <w:t xml:space="preserve"> include 133 total current customers and approximately 1,657 total acres.</w:t>
      </w:r>
    </w:p>
    <w:p w14:paraId="766168E9" w14:textId="77777777" w:rsidR="00E57BE8" w:rsidRPr="00E57BE8" w:rsidRDefault="00E57BE8" w:rsidP="00E57BE8">
      <w:pPr>
        <w:rPr>
          <w:bCs/>
        </w:rPr>
      </w:pPr>
    </w:p>
    <w:p w14:paraId="1202BA45" w14:textId="77777777" w:rsidR="00AD09CD" w:rsidRDefault="00AD09CD" w:rsidP="009F5F66">
      <w:pPr>
        <w:keepNext/>
        <w:ind w:left="360" w:hanging="360"/>
        <w:rPr>
          <w:bCs/>
        </w:rPr>
      </w:pPr>
      <w:r w:rsidRPr="00EC1B31">
        <w:rPr>
          <w:b/>
        </w:rPr>
        <w:lastRenderedPageBreak/>
        <w:t>2.</w:t>
      </w:r>
      <w:r w:rsidRPr="00EC1B31">
        <w:rPr>
          <w:b/>
        </w:rPr>
        <w:tab/>
      </w:r>
      <w:r w:rsidRPr="007D4F2D">
        <w:rPr>
          <w:b/>
          <w:u w:val="single"/>
        </w:rPr>
        <w:t>Notice</w:t>
      </w:r>
    </w:p>
    <w:p w14:paraId="0DB093DB" w14:textId="48EC4522" w:rsidR="001A5F52" w:rsidRPr="00395491" w:rsidRDefault="003F7605" w:rsidP="001A5F52">
      <w:pPr>
        <w:spacing w:before="240"/>
        <w:rPr>
          <w:i/>
          <w:iCs/>
        </w:rPr>
      </w:pPr>
      <w:r>
        <w:t>Monarch</w:t>
      </w:r>
      <w:r w:rsidR="001A5F52" w:rsidRPr="007D4F2D">
        <w:t xml:space="preserve"> provided notice consistent with 16 TAC §</w:t>
      </w:r>
      <w:r w:rsidR="001A5F52">
        <w:t> </w:t>
      </w:r>
      <w:r w:rsidR="001A5F52" w:rsidRPr="007D4F2D">
        <w:t>24.239(c).</w:t>
      </w:r>
      <w:r w:rsidR="001A5F52" w:rsidRPr="00C366FF">
        <w:t xml:space="preserve"> </w:t>
      </w:r>
      <w:r w:rsidR="001A5F52">
        <w:t xml:space="preserve"> </w:t>
      </w:r>
      <w:r w:rsidR="001A5F52" w:rsidRPr="00C366FF">
        <w:t>The</w:t>
      </w:r>
      <w:r w:rsidR="001A5F52" w:rsidRPr="004048C0">
        <w:t xml:space="preserve"> </w:t>
      </w:r>
      <w:r w:rsidR="001A5F52">
        <w:t>deadline to intervene was</w:t>
      </w:r>
      <w:r w:rsidR="001A5F52" w:rsidRPr="004048C0">
        <w:t xml:space="preserve"> </w:t>
      </w:r>
      <w:bookmarkStart w:id="7" w:name="_Hlk97904640"/>
      <w:r w:rsidR="00970663" w:rsidRPr="00395491">
        <w:rPr>
          <w:rStyle w:val="Style1"/>
          <w:color w:val="auto"/>
        </w:rPr>
        <w:t>April 2, 2022</w:t>
      </w:r>
      <w:bookmarkEnd w:id="7"/>
      <w:r w:rsidR="001A5F52" w:rsidRPr="00395491">
        <w:t xml:space="preserve">; </w:t>
      </w:r>
      <w:r w:rsidR="00395491" w:rsidRPr="00395491">
        <w:rPr>
          <w:rStyle w:val="Style1"/>
          <w:color w:val="auto"/>
        </w:rPr>
        <w:t>there were no motions to intervene, protests, or opt-out requests received.</w:t>
      </w:r>
    </w:p>
    <w:p w14:paraId="4A24E12B" w14:textId="77777777" w:rsidR="00C90F1A" w:rsidRPr="004048C0" w:rsidRDefault="00C90F1A" w:rsidP="00C90F1A"/>
    <w:p w14:paraId="03DF19B3" w14:textId="77777777" w:rsidR="00AD09CD" w:rsidRDefault="00AD09CD" w:rsidP="00864AAC">
      <w:pPr>
        <w:keepNext/>
        <w:tabs>
          <w:tab w:val="left" w:pos="360"/>
        </w:tabs>
        <w:jc w:val="left"/>
        <w:rPr>
          <w:bCs/>
        </w:rPr>
      </w:pPr>
      <w:r w:rsidRPr="00EC1B31">
        <w:rPr>
          <w:b/>
        </w:rPr>
        <w:t>3.</w:t>
      </w:r>
      <w:r w:rsidRPr="00EC1B31">
        <w:rPr>
          <w:b/>
        </w:rPr>
        <w:tab/>
      </w:r>
      <w:r>
        <w:rPr>
          <w:b/>
          <w:u w:val="single"/>
        </w:rPr>
        <w:t>Factors</w:t>
      </w:r>
      <w:r w:rsidRPr="004048C0">
        <w:rPr>
          <w:b/>
          <w:u w:val="single"/>
        </w:rPr>
        <w:t xml:space="preserve"> Considered</w:t>
      </w:r>
    </w:p>
    <w:p w14:paraId="20E98ACC" w14:textId="77777777" w:rsidR="00C90F1A" w:rsidRDefault="00CC744D" w:rsidP="001A5F52">
      <w:pPr>
        <w:pStyle w:val="BodyText"/>
        <w:spacing w:before="240" w:after="0"/>
        <w:jc w:val="both"/>
        <w:rPr>
          <w:rFonts w:cs="Times New Roman"/>
          <w:b/>
          <w:i/>
        </w:rPr>
      </w:pPr>
      <w:bookmarkStart w:id="8" w:name="_Hlk50537304"/>
      <w:bookmarkStart w:id="9" w:name="_Hlk22797463"/>
      <w:r>
        <w:rPr>
          <w:rFonts w:cs="Times New Roman"/>
        </w:rPr>
        <w:t xml:space="preserve">Under </w:t>
      </w:r>
      <w:r w:rsidR="00C90F1A">
        <w:rPr>
          <w:rFonts w:cs="Times New Roman"/>
        </w:rPr>
        <w:t>TWC</w:t>
      </w:r>
      <w:r w:rsidR="00C90F1A" w:rsidRPr="00712593">
        <w:rPr>
          <w:rFonts w:cs="Times New Roman"/>
        </w:rPr>
        <w:t xml:space="preserve"> </w:t>
      </w:r>
      <w:r w:rsidR="00C90F1A" w:rsidRPr="00811124">
        <w:rPr>
          <w:rFonts w:cs="Times New Roman"/>
        </w:rPr>
        <w:t>§</w:t>
      </w:r>
      <w:r w:rsidR="004B607C" w:rsidRPr="00811124">
        <w:rPr>
          <w:rFonts w:cs="Times New Roman"/>
        </w:rPr>
        <w:t>§</w:t>
      </w:r>
      <w:r w:rsidR="00F756CD">
        <w:rPr>
          <w:bCs/>
        </w:rPr>
        <w:t> </w:t>
      </w:r>
      <w:r w:rsidR="004B607C">
        <w:rPr>
          <w:rFonts w:cs="Times New Roman"/>
        </w:rPr>
        <w:t>13.241</w:t>
      </w:r>
      <w:r w:rsidR="00B14654">
        <w:rPr>
          <w:rFonts w:cs="Times New Roman"/>
        </w:rPr>
        <w:t xml:space="preserve">, </w:t>
      </w:r>
      <w:r w:rsidR="00C90F1A" w:rsidRPr="00811124">
        <w:rPr>
          <w:rFonts w:cs="Times New Roman"/>
        </w:rPr>
        <w:t>13.246</w:t>
      </w:r>
      <w:r w:rsidR="00B14654">
        <w:rPr>
          <w:rFonts w:cs="Times New Roman"/>
        </w:rPr>
        <w:t>, and 13.301</w:t>
      </w:r>
      <w:r w:rsidR="00C90F1A" w:rsidRPr="00811124">
        <w:rPr>
          <w:rFonts w:cs="Times New Roman"/>
        </w:rPr>
        <w:t xml:space="preserve"> </w:t>
      </w:r>
      <w:r w:rsidR="00C90F1A" w:rsidRPr="00712593">
        <w:rPr>
          <w:rFonts w:cs="Times New Roman"/>
        </w:rPr>
        <w:t xml:space="preserve">and </w:t>
      </w:r>
      <w:r w:rsidR="00C90F1A">
        <w:rPr>
          <w:rFonts w:cs="Times New Roman"/>
        </w:rPr>
        <w:t>16 TAC</w:t>
      </w:r>
      <w:r w:rsidR="00C90F1A" w:rsidRPr="00712593">
        <w:rPr>
          <w:rFonts w:cs="Times New Roman"/>
        </w:rPr>
        <w:t xml:space="preserve"> </w:t>
      </w:r>
      <w:r w:rsidR="00C90F1A" w:rsidRPr="00811124">
        <w:rPr>
          <w:rFonts w:cs="Times New Roman"/>
        </w:rPr>
        <w:t>§</w:t>
      </w:r>
      <w:r w:rsidRPr="00811124">
        <w:rPr>
          <w:rFonts w:cs="Times New Roman"/>
        </w:rPr>
        <w:t>§</w:t>
      </w:r>
      <w:r w:rsidR="00F756CD">
        <w:rPr>
          <w:bCs/>
        </w:rPr>
        <w:t> </w:t>
      </w:r>
      <w:r w:rsidR="00C50E04">
        <w:rPr>
          <w:rFonts w:cs="Times New Roman"/>
        </w:rPr>
        <w:t>24.11(e),</w:t>
      </w:r>
      <w:r w:rsidRPr="00811124">
        <w:rPr>
          <w:rFonts w:cs="Times New Roman"/>
        </w:rPr>
        <w:t xml:space="preserve"> </w:t>
      </w:r>
      <w:r>
        <w:rPr>
          <w:rFonts w:cs="Times New Roman"/>
        </w:rPr>
        <w:t>24.227</w:t>
      </w:r>
      <w:r w:rsidR="00B14654">
        <w:rPr>
          <w:rFonts w:cs="Times New Roman"/>
        </w:rPr>
        <w:t>,</w:t>
      </w:r>
      <w:r>
        <w:rPr>
          <w:rFonts w:cs="Times New Roman"/>
        </w:rPr>
        <w:t xml:space="preserve"> and</w:t>
      </w:r>
      <w:r w:rsidR="00C90F1A" w:rsidRPr="00811124">
        <w:rPr>
          <w:rFonts w:cs="Times New Roman"/>
        </w:rPr>
        <w:t xml:space="preserve"> 24.239</w:t>
      </w:r>
      <w:r>
        <w:rPr>
          <w:rFonts w:cs="Times New Roman"/>
        </w:rPr>
        <w:t>,</w:t>
      </w:r>
      <w:r w:rsidR="00C90F1A" w:rsidRPr="00712593">
        <w:rPr>
          <w:rFonts w:cs="Times New Roman"/>
        </w:rPr>
        <w:t xml:space="preserve"> the Commission</w:t>
      </w:r>
      <w:r w:rsidR="00AD09CD">
        <w:rPr>
          <w:rFonts w:cs="Times New Roman"/>
        </w:rPr>
        <w:t xml:space="preserve"> </w:t>
      </w:r>
      <w:r>
        <w:rPr>
          <w:rFonts w:cs="Times New Roman"/>
        </w:rPr>
        <w:t xml:space="preserve">must </w:t>
      </w:r>
      <w:r w:rsidR="00C90F1A" w:rsidRPr="00712593">
        <w:rPr>
          <w:rFonts w:cs="Times New Roman"/>
        </w:rPr>
        <w:t xml:space="preserve">consider </w:t>
      </w:r>
      <w:r w:rsidR="00C90F1A">
        <w:rPr>
          <w:rFonts w:cs="Times New Roman"/>
        </w:rPr>
        <w:t>certain</w:t>
      </w:r>
      <w:r w:rsidR="00C90F1A" w:rsidRPr="00712593">
        <w:rPr>
          <w:rFonts w:cs="Times New Roman"/>
        </w:rPr>
        <w:t xml:space="preserve"> </w:t>
      </w:r>
      <w:r w:rsidR="00C90F1A">
        <w:rPr>
          <w:rFonts w:cs="Times New Roman"/>
        </w:rPr>
        <w:t>factors</w:t>
      </w:r>
      <w:r w:rsidR="00C90F1A" w:rsidRPr="00712593">
        <w:rPr>
          <w:rFonts w:cs="Times New Roman"/>
        </w:rPr>
        <w:t xml:space="preserve"> </w:t>
      </w:r>
      <w:bookmarkEnd w:id="8"/>
      <w:r w:rsidR="00C90F1A" w:rsidRPr="00712593">
        <w:rPr>
          <w:rFonts w:cs="Times New Roman"/>
        </w:rPr>
        <w:t xml:space="preserve">when granting or amending a </w:t>
      </w:r>
      <w:r w:rsidR="00C90F1A">
        <w:rPr>
          <w:rFonts w:cs="Times New Roman"/>
        </w:rPr>
        <w:t xml:space="preserve">water or sewer </w:t>
      </w:r>
      <w:r w:rsidR="00C90F1A" w:rsidRPr="00712593">
        <w:rPr>
          <w:rFonts w:cs="Times New Roman"/>
        </w:rPr>
        <w:t>CCN</w:t>
      </w:r>
      <w:r>
        <w:rPr>
          <w:rFonts w:cs="Times New Roman"/>
        </w:rPr>
        <w:t>.</w:t>
      </w:r>
      <w:r w:rsidR="00AD09CD">
        <w:rPr>
          <w:rFonts w:cs="Times New Roman"/>
        </w:rPr>
        <w:t xml:space="preserve"> </w:t>
      </w:r>
      <w:r>
        <w:rPr>
          <w:rFonts w:cs="Times New Roman"/>
        </w:rPr>
        <w:t xml:space="preserve">These factors </w:t>
      </w:r>
      <w:r w:rsidR="00AD09CD" w:rsidRPr="007D4F2D">
        <w:rPr>
          <w:rFonts w:cs="Times New Roman"/>
        </w:rPr>
        <w:t>are addressed below.</w:t>
      </w:r>
      <w:r w:rsidR="00C90F1A" w:rsidRPr="00712593">
        <w:rPr>
          <w:rFonts w:cs="Times New Roman"/>
        </w:rPr>
        <w:t xml:space="preserve"> </w:t>
      </w:r>
      <w:bookmarkEnd w:id="9"/>
      <w:r w:rsidR="00C90F1A" w:rsidRPr="00712593">
        <w:rPr>
          <w:rFonts w:cs="Times New Roman"/>
        </w:rPr>
        <w:cr/>
      </w:r>
    </w:p>
    <w:p w14:paraId="3A7E7260" w14:textId="77777777" w:rsidR="00C90F1A" w:rsidRPr="004048C0" w:rsidRDefault="00AD09CD" w:rsidP="00A35B34">
      <w:pPr>
        <w:pStyle w:val="BodyText"/>
        <w:ind w:left="900" w:hanging="540"/>
        <w:jc w:val="both"/>
        <w:rPr>
          <w:rFonts w:cs="Times New Roman"/>
        </w:rPr>
      </w:pPr>
      <w:r w:rsidRPr="00EC1B31">
        <w:rPr>
          <w:rFonts w:cs="Times New Roman"/>
          <w:bCs/>
          <w:iCs/>
        </w:rPr>
        <w:t>3.1.</w:t>
      </w:r>
      <w:r w:rsidRPr="00EC1B31">
        <w:rPr>
          <w:rFonts w:cs="Times New Roman"/>
          <w:bCs/>
          <w:iCs/>
        </w:rPr>
        <w:tab/>
      </w:r>
      <w:r w:rsidR="00CC744D">
        <w:rPr>
          <w:rFonts w:cs="Times New Roman"/>
          <w:b/>
          <w:i/>
        </w:rPr>
        <w:t>Consideration of the a</w:t>
      </w:r>
      <w:r w:rsidRPr="007D4F2D">
        <w:rPr>
          <w:rFonts w:cs="Times New Roman"/>
          <w:b/>
          <w:i/>
        </w:rPr>
        <w:t>dequacy of service currently provided to the requested area</w:t>
      </w:r>
      <w:r w:rsidR="00CC744D">
        <w:rPr>
          <w:rFonts w:cs="Times New Roman"/>
          <w:b/>
          <w:i/>
        </w:rPr>
        <w:t xml:space="preserve"> and system compliance</w:t>
      </w:r>
      <w:r w:rsidRPr="007D4F2D">
        <w:rPr>
          <w:rFonts w:cs="Times New Roman"/>
          <w:b/>
          <w:i/>
        </w:rPr>
        <w:t xml:space="preserve"> </w:t>
      </w:r>
      <w:r w:rsidR="00342242" w:rsidRPr="007D4F2D">
        <w:rPr>
          <w:rFonts w:cs="Times New Roman"/>
          <w:b/>
          <w:i/>
        </w:rPr>
        <w:t>(TWC §</w:t>
      </w:r>
      <w:r w:rsidR="00F756CD">
        <w:rPr>
          <w:bCs/>
        </w:rPr>
        <w:t> </w:t>
      </w:r>
      <w:r w:rsidR="00342242" w:rsidRPr="007D4F2D">
        <w:rPr>
          <w:rFonts w:cs="Times New Roman"/>
          <w:b/>
          <w:i/>
        </w:rPr>
        <w:t>13.246(c)(1)</w:t>
      </w:r>
      <w:r w:rsidR="00342242">
        <w:rPr>
          <w:rFonts w:cs="Times New Roman"/>
          <w:b/>
          <w:i/>
        </w:rPr>
        <w:t xml:space="preserve">, </w:t>
      </w:r>
      <w:r w:rsidR="00342242" w:rsidRPr="006D1E1C">
        <w:rPr>
          <w:rFonts w:cs="Times New Roman"/>
          <w:b/>
          <w:i/>
        </w:rPr>
        <w:t>13.301(e)(3)(A)</w:t>
      </w:r>
      <w:r w:rsidR="00342242">
        <w:rPr>
          <w:rFonts w:cs="Times New Roman"/>
          <w:b/>
          <w:i/>
        </w:rPr>
        <w:t>;</w:t>
      </w:r>
      <w:r w:rsidR="00342242" w:rsidRPr="007D4F2D">
        <w:rPr>
          <w:rFonts w:cs="Times New Roman"/>
          <w:b/>
          <w:i/>
        </w:rPr>
        <w:t xml:space="preserve"> 16 TAC §§</w:t>
      </w:r>
      <w:r w:rsidR="00F756CD">
        <w:rPr>
          <w:bCs/>
        </w:rPr>
        <w:t> </w:t>
      </w:r>
      <w:r w:rsidR="00342242" w:rsidRPr="007D4F2D">
        <w:rPr>
          <w:rFonts w:cs="Times New Roman"/>
          <w:b/>
          <w:i/>
        </w:rPr>
        <w:t>24.227</w:t>
      </w:r>
      <w:r w:rsidR="00342242">
        <w:rPr>
          <w:rFonts w:cs="Times New Roman"/>
          <w:b/>
          <w:i/>
        </w:rPr>
        <w:t xml:space="preserve">(a) and </w:t>
      </w:r>
      <w:r w:rsidR="00342242" w:rsidRPr="007D4F2D">
        <w:rPr>
          <w:rFonts w:cs="Times New Roman"/>
          <w:b/>
          <w:i/>
        </w:rPr>
        <w:t>(e)(1)</w:t>
      </w:r>
      <w:r w:rsidR="00342242">
        <w:rPr>
          <w:rFonts w:cs="Times New Roman"/>
          <w:b/>
          <w:i/>
        </w:rPr>
        <w:t xml:space="preserve">, </w:t>
      </w:r>
      <w:r w:rsidR="00342242" w:rsidRPr="002D10BB">
        <w:rPr>
          <w:b/>
          <w:i/>
          <w:iCs/>
        </w:rPr>
        <w:t xml:space="preserve">24.239(h)(3)(A), (h)(5)(A), </w:t>
      </w:r>
      <w:r w:rsidR="00342242">
        <w:rPr>
          <w:b/>
          <w:i/>
          <w:iCs/>
        </w:rPr>
        <w:t xml:space="preserve">and </w:t>
      </w:r>
      <w:r w:rsidR="00342242" w:rsidRPr="002D10BB">
        <w:rPr>
          <w:b/>
          <w:i/>
          <w:iCs/>
        </w:rPr>
        <w:t>(h)(5)(I)</w:t>
      </w:r>
      <w:r w:rsidR="00342242">
        <w:rPr>
          <w:rFonts w:cs="Times New Roman"/>
          <w:b/>
          <w:i/>
        </w:rPr>
        <w:t>)).</w:t>
      </w:r>
      <w:r w:rsidR="00C90F1A" w:rsidRPr="004048C0">
        <w:rPr>
          <w:rFonts w:cs="Times New Roman"/>
        </w:rPr>
        <w:t xml:space="preserve"> </w:t>
      </w:r>
    </w:p>
    <w:p w14:paraId="79E1BB52" w14:textId="5EF7DF46" w:rsidR="008B337C" w:rsidRPr="00395491" w:rsidRDefault="008B337C" w:rsidP="001A5F52">
      <w:pPr>
        <w:ind w:left="360"/>
        <w:rPr>
          <w:i/>
          <w:iCs/>
          <w:u w:val="single"/>
        </w:rPr>
      </w:pPr>
      <w:bookmarkStart w:id="10" w:name="_Hlk53565704"/>
      <w:r w:rsidRPr="00395491">
        <w:rPr>
          <w:i/>
          <w:iCs/>
          <w:u w:val="single"/>
        </w:rPr>
        <w:t xml:space="preserve">STM 1: </w:t>
      </w:r>
      <w:r w:rsidR="00917ECE" w:rsidRPr="00395491">
        <w:rPr>
          <w:i/>
          <w:iCs/>
          <w:u w:val="single"/>
        </w:rPr>
        <w:t>L and T</w:t>
      </w:r>
    </w:p>
    <w:bookmarkEnd w:id="10"/>
    <w:p w14:paraId="4D85B385" w14:textId="4D8C27D6" w:rsidR="004C1E0E" w:rsidRPr="005D3EBC" w:rsidRDefault="00395491" w:rsidP="005D3EBC">
      <w:pPr>
        <w:ind w:left="360"/>
      </w:pPr>
      <w:r w:rsidRPr="005D3EBC">
        <w:t xml:space="preserve">L and T, CCN No. 12993, </w:t>
      </w:r>
      <w:r w:rsidR="00C90F1A" w:rsidRPr="005D3EBC">
        <w:t xml:space="preserve">has a </w:t>
      </w:r>
      <w:r w:rsidR="00E06950" w:rsidRPr="005D3EBC">
        <w:t xml:space="preserve">Texas Commission on Environmental Quality (TCEQ) approved </w:t>
      </w:r>
      <w:r w:rsidR="00145E77" w:rsidRPr="005D3EBC">
        <w:t>public water system (PWS)</w:t>
      </w:r>
      <w:r w:rsidR="00730D56" w:rsidRPr="005D3EBC">
        <w:t xml:space="preserve"> registered</w:t>
      </w:r>
      <w:r w:rsidR="00E06950" w:rsidRPr="005D3EBC">
        <w:t xml:space="preserve"> as </w:t>
      </w:r>
      <w:r w:rsidR="004C1E0E" w:rsidRPr="005D3EBC">
        <w:t>Athens Water System Coop</w:t>
      </w:r>
      <w:r w:rsidR="00E06950" w:rsidRPr="005D3EBC">
        <w:t xml:space="preserve">, </w:t>
      </w:r>
      <w:r w:rsidR="00C90F1A" w:rsidRPr="005D3EBC">
        <w:t>PWS ID No.</w:t>
      </w:r>
      <w:r w:rsidR="004C1E0E" w:rsidRPr="005D3EBC">
        <w:t xml:space="preserve"> 1070235</w:t>
      </w:r>
      <w:r w:rsidR="00C90F1A" w:rsidRPr="005D3EBC">
        <w:t xml:space="preserve">.  </w:t>
      </w:r>
      <w:bookmarkStart w:id="11" w:name="_Hlk53565727"/>
      <w:r w:rsidR="00AD70A6" w:rsidRPr="005D3EBC">
        <w:t xml:space="preserve">The last TCEQ compliance investigation of the </w:t>
      </w:r>
      <w:r w:rsidR="004C1E0E" w:rsidRPr="005D3EBC">
        <w:t xml:space="preserve">Athens Water System Coop </w:t>
      </w:r>
      <w:r w:rsidR="00AD70A6" w:rsidRPr="005D3EBC">
        <w:t xml:space="preserve">was on </w:t>
      </w:r>
      <w:r w:rsidR="004C1E0E" w:rsidRPr="005D3EBC">
        <w:t>February 22, 2019</w:t>
      </w:r>
      <w:r w:rsidR="00AD70A6" w:rsidRPr="005D3EBC">
        <w:t>.</w:t>
      </w:r>
      <w:r w:rsidR="005D3EBC" w:rsidRPr="005D3EBC">
        <w:t xml:space="preserve">  The Commission’s complaint records, which date back to 2017, show </w:t>
      </w:r>
      <w:r w:rsidR="005D3EBC">
        <w:t>four</w:t>
      </w:r>
      <w:r w:rsidR="005D3EBC" w:rsidRPr="005D3EBC">
        <w:t xml:space="preserve"> complaints against the Athens Water System Coop.  </w:t>
      </w:r>
      <w:r w:rsidR="00AD70A6" w:rsidRPr="005D3EBC">
        <w:t xml:space="preserve">  </w:t>
      </w:r>
      <w:bookmarkStart w:id="12" w:name="_Hlk98143765"/>
      <w:bookmarkEnd w:id="11"/>
    </w:p>
    <w:p w14:paraId="75DCEB67" w14:textId="441616D4" w:rsidR="004C1E0E" w:rsidRPr="00A55B5C" w:rsidRDefault="004C1E0E" w:rsidP="001A5F52">
      <w:pPr>
        <w:ind w:left="360"/>
      </w:pPr>
    </w:p>
    <w:p w14:paraId="2D47D9C0" w14:textId="6B63F305" w:rsidR="00A55B5C" w:rsidRPr="005D3EBC" w:rsidRDefault="004C1E0E" w:rsidP="005D3EBC">
      <w:pPr>
        <w:ind w:left="360"/>
      </w:pPr>
      <w:r w:rsidRPr="00A55B5C">
        <w:t xml:space="preserve">L and T, CCN No. 12919, has a TCEQ approved PWS registered as </w:t>
      </w:r>
      <w:r w:rsidR="004A3CB4" w:rsidRPr="00A55B5C">
        <w:t>Moody Water System</w:t>
      </w:r>
      <w:r w:rsidRPr="00A55B5C">
        <w:t xml:space="preserve">, PWS ID No. </w:t>
      </w:r>
      <w:r w:rsidR="004A3CB4" w:rsidRPr="00A55B5C">
        <w:t>0810038</w:t>
      </w:r>
      <w:r w:rsidRPr="00A55B5C">
        <w:t xml:space="preserve">.  The last TCEQ compliance investigation of the </w:t>
      </w:r>
      <w:r w:rsidR="004A3CB4" w:rsidRPr="00A55B5C">
        <w:t xml:space="preserve">Moody Water System </w:t>
      </w:r>
      <w:r w:rsidRPr="00A55B5C">
        <w:t xml:space="preserve">was on </w:t>
      </w:r>
      <w:r w:rsidR="004A3CB4" w:rsidRPr="00A55B5C">
        <w:t>March 29</w:t>
      </w:r>
      <w:r w:rsidRPr="00A55B5C">
        <w:t xml:space="preserve">, 2019.  </w:t>
      </w:r>
      <w:r w:rsidR="004A3CB4" w:rsidRPr="00A55B5C">
        <w:t xml:space="preserve">One violation was noted as a result of the investigation.  That violation </w:t>
      </w:r>
      <w:r w:rsidR="004A3CB4" w:rsidRPr="005D3EBC">
        <w:t>was resolved by the Moody Water System.</w:t>
      </w:r>
      <w:r w:rsidR="005D3EBC" w:rsidRPr="005D3EBC">
        <w:t xml:space="preserve"> The Commission’s complaint records, which date back to 2017, show nine complaints against the Moody Water System.  </w:t>
      </w:r>
      <w:r w:rsidR="004A3CB4" w:rsidRPr="005D3EBC">
        <w:t xml:space="preserve">  </w:t>
      </w:r>
    </w:p>
    <w:p w14:paraId="2691957F" w14:textId="77777777" w:rsidR="00A55B5C" w:rsidRPr="005D3EBC" w:rsidRDefault="00A55B5C" w:rsidP="004C1E0E">
      <w:pPr>
        <w:ind w:left="360"/>
      </w:pPr>
    </w:p>
    <w:p w14:paraId="44D54071" w14:textId="6BA9C93A" w:rsidR="004C1E0E" w:rsidRPr="005D3EBC" w:rsidRDefault="00A55B5C" w:rsidP="005D3EBC">
      <w:pPr>
        <w:ind w:left="360"/>
      </w:pPr>
      <w:r w:rsidRPr="005D3EBC">
        <w:t>Both the Athens Water System Coop and the Moody Water System have</w:t>
      </w:r>
      <w:r w:rsidR="004C1E0E" w:rsidRPr="005D3EBC">
        <w:t xml:space="preserve"> violations listed in the TCEQ database.</w:t>
      </w:r>
      <w:r w:rsidRPr="005D3EBC">
        <w:t xml:space="preserve">  Monarch submitted a capital improvement plan that shows a list of </w:t>
      </w:r>
      <w:r w:rsidR="00E529FD">
        <w:t xml:space="preserve">repairs and </w:t>
      </w:r>
      <w:r w:rsidRPr="005D3EBC">
        <w:t>improvements Monarch will do for each system in order to bring them both back into compliance with TCEQ rules.</w:t>
      </w:r>
      <w:r w:rsidR="004C1E0E" w:rsidRPr="005D3EBC">
        <w:t xml:space="preserve">  </w:t>
      </w:r>
    </w:p>
    <w:bookmarkEnd w:id="12"/>
    <w:p w14:paraId="72969D91" w14:textId="1727B6EB" w:rsidR="008B337C" w:rsidRDefault="008B337C" w:rsidP="001A5F52">
      <w:pPr>
        <w:ind w:left="360"/>
        <w:rPr>
          <w:color w:val="FF0000"/>
        </w:rPr>
      </w:pPr>
    </w:p>
    <w:p w14:paraId="02C6E602" w14:textId="266D797D" w:rsidR="008B337C" w:rsidRPr="00395491" w:rsidRDefault="008B337C" w:rsidP="008B337C">
      <w:pPr>
        <w:ind w:left="360"/>
        <w:rPr>
          <w:i/>
          <w:iCs/>
          <w:u w:val="single"/>
        </w:rPr>
      </w:pPr>
      <w:r w:rsidRPr="00395491">
        <w:rPr>
          <w:i/>
          <w:iCs/>
          <w:u w:val="single"/>
        </w:rPr>
        <w:t>STM 2: South Freestone County WSC</w:t>
      </w:r>
    </w:p>
    <w:p w14:paraId="22162355" w14:textId="6414E44B" w:rsidR="00395491" w:rsidRDefault="00395491" w:rsidP="00395491">
      <w:pPr>
        <w:pStyle w:val="NoSpacing"/>
        <w:tabs>
          <w:tab w:val="left" w:pos="360"/>
        </w:tabs>
        <w:spacing w:before="120" w:after="120"/>
        <w:ind w:left="360"/>
        <w:contextualSpacing/>
        <w:jc w:val="both"/>
        <w:rPr>
          <w:bCs/>
        </w:rPr>
      </w:pPr>
      <w:r>
        <w:rPr>
          <w:bCs/>
        </w:rPr>
        <w:t>South Freestone County WSC does not provide service to any customers in the requested areas.  Customers in th</w:t>
      </w:r>
      <w:r w:rsidR="005D3EBC">
        <w:rPr>
          <w:bCs/>
        </w:rPr>
        <w:t>e</w:t>
      </w:r>
      <w:r>
        <w:rPr>
          <w:bCs/>
        </w:rPr>
        <w:t xml:space="preserve"> area </w:t>
      </w:r>
      <w:r w:rsidR="005D3EBC">
        <w:rPr>
          <w:bCs/>
        </w:rPr>
        <w:t xml:space="preserve">requested for transfer from South Freestone County WSC </w:t>
      </w:r>
      <w:r>
        <w:rPr>
          <w:bCs/>
        </w:rPr>
        <w:t>receive water service from L and T’s</w:t>
      </w:r>
      <w:r w:rsidR="005D3EBC">
        <w:rPr>
          <w:bCs/>
        </w:rPr>
        <w:t>, CCN No. 12919,</w:t>
      </w:r>
      <w:r>
        <w:rPr>
          <w:bCs/>
        </w:rPr>
        <w:t xml:space="preserve"> Moody Water System, PWS ID</w:t>
      </w:r>
      <w:r w:rsidR="004C1E0E">
        <w:rPr>
          <w:bCs/>
        </w:rPr>
        <w:t xml:space="preserve"> No.</w:t>
      </w:r>
      <w:r>
        <w:rPr>
          <w:bCs/>
        </w:rPr>
        <w:t xml:space="preserve"> 0810038.</w:t>
      </w:r>
    </w:p>
    <w:p w14:paraId="72C33922" w14:textId="77777777" w:rsidR="00395491" w:rsidRDefault="00395491" w:rsidP="00A35B34">
      <w:pPr>
        <w:pStyle w:val="NoSpacing"/>
        <w:tabs>
          <w:tab w:val="left" w:pos="900"/>
        </w:tabs>
        <w:spacing w:before="120" w:after="120"/>
        <w:ind w:left="900" w:hanging="540"/>
        <w:contextualSpacing/>
        <w:jc w:val="both"/>
        <w:rPr>
          <w:bCs/>
        </w:rPr>
      </w:pPr>
    </w:p>
    <w:p w14:paraId="7F3865E0" w14:textId="23B61400" w:rsidR="008B337C" w:rsidRPr="005D3EBC" w:rsidRDefault="00D24180" w:rsidP="005D3EBC">
      <w:pPr>
        <w:pStyle w:val="NoSpacing"/>
        <w:tabs>
          <w:tab w:val="left" w:pos="900"/>
        </w:tabs>
        <w:spacing w:before="120" w:after="120"/>
        <w:ind w:left="900" w:hanging="540"/>
        <w:contextualSpacing/>
        <w:jc w:val="both"/>
        <w:rPr>
          <w:rFonts w:cs="Times New Roman"/>
        </w:rPr>
      </w:pPr>
      <w:r w:rsidRPr="00EC1B31">
        <w:rPr>
          <w:bCs/>
        </w:rPr>
        <w:t>3.2</w:t>
      </w:r>
      <w:r w:rsidR="00EC1B31" w:rsidRPr="00EC1B31">
        <w:rPr>
          <w:bCs/>
        </w:rPr>
        <w:t>.</w:t>
      </w:r>
      <w:r w:rsidRPr="00EC1B31">
        <w:rPr>
          <w:bCs/>
        </w:rPr>
        <w:tab/>
      </w:r>
      <w:r w:rsidR="00CC744D">
        <w:rPr>
          <w:b/>
          <w:i/>
          <w:iCs/>
        </w:rPr>
        <w:t>Consideration of the n</w:t>
      </w:r>
      <w:r w:rsidRPr="007D4F2D">
        <w:rPr>
          <w:b/>
          <w:i/>
          <w:iCs/>
        </w:rPr>
        <w:t xml:space="preserve">eed for additional service in the requested area </w:t>
      </w:r>
      <w:r w:rsidR="00342242" w:rsidRPr="007D4F2D">
        <w:rPr>
          <w:b/>
          <w:i/>
          <w:iCs/>
        </w:rPr>
        <w:t>(TWC</w:t>
      </w:r>
      <w:r w:rsidR="00F756CD">
        <w:rPr>
          <w:b/>
          <w:i/>
          <w:iCs/>
        </w:rPr>
        <w:t xml:space="preserve"> </w:t>
      </w:r>
      <w:r w:rsidR="00342242" w:rsidRPr="007D4F2D">
        <w:rPr>
          <w:b/>
          <w:i/>
          <w:iCs/>
        </w:rPr>
        <w:t>§</w:t>
      </w:r>
      <w:r w:rsidR="00F756CD">
        <w:rPr>
          <w:bCs/>
        </w:rPr>
        <w:t> </w:t>
      </w:r>
      <w:r w:rsidR="00342242" w:rsidRPr="007D4F2D">
        <w:rPr>
          <w:b/>
          <w:i/>
          <w:iCs/>
        </w:rPr>
        <w:t>13.246(c)(2)</w:t>
      </w:r>
      <w:r w:rsidR="00342242">
        <w:rPr>
          <w:b/>
          <w:i/>
          <w:iCs/>
        </w:rPr>
        <w:t>;</w:t>
      </w:r>
      <w:r w:rsidR="00342242" w:rsidRPr="007D4F2D">
        <w:rPr>
          <w:b/>
          <w:i/>
          <w:iCs/>
        </w:rPr>
        <w:t xml:space="preserve"> </w:t>
      </w:r>
      <w:r w:rsidR="00342242" w:rsidRPr="007D4F2D">
        <w:rPr>
          <w:b/>
          <w:i/>
        </w:rPr>
        <w:t>16 TAC §§</w:t>
      </w:r>
      <w:r w:rsidR="00F756CD">
        <w:rPr>
          <w:bCs/>
        </w:rPr>
        <w:t> </w:t>
      </w:r>
      <w:r w:rsidR="00342242" w:rsidRPr="007D4F2D">
        <w:rPr>
          <w:b/>
          <w:i/>
        </w:rPr>
        <w:t>24.227(e)(2)</w:t>
      </w:r>
      <w:r w:rsidR="00342242">
        <w:rPr>
          <w:b/>
          <w:i/>
        </w:rPr>
        <w:t xml:space="preserve"> and </w:t>
      </w:r>
      <w:r w:rsidR="00342242" w:rsidRPr="002D10BB">
        <w:rPr>
          <w:b/>
          <w:i/>
          <w:iCs/>
        </w:rPr>
        <w:t>24.239(h)(5)(B)</w:t>
      </w:r>
      <w:r w:rsidR="00342242" w:rsidRPr="002D10BB">
        <w:rPr>
          <w:b/>
          <w:i/>
        </w:rPr>
        <w:t>).</w:t>
      </w:r>
    </w:p>
    <w:p w14:paraId="7F218EBA" w14:textId="016A3696" w:rsidR="001A5F52" w:rsidRDefault="001A5F52" w:rsidP="000E0CA5">
      <w:pPr>
        <w:spacing w:after="240"/>
        <w:ind w:left="360"/>
        <w:rPr>
          <w:shd w:val="clear" w:color="auto" w:fill="FFFFFF"/>
        </w:rPr>
      </w:pPr>
      <w:r w:rsidRPr="00636C51">
        <w:rPr>
          <w:shd w:val="clear" w:color="auto" w:fill="FFFFFF"/>
        </w:rPr>
        <w:t xml:space="preserve">The purpose of the transaction is to transfer </w:t>
      </w:r>
      <w:r w:rsidR="005D3EBC" w:rsidRPr="005D3EBC">
        <w:t>the Athens Water System Coop and the Moody Water System</w:t>
      </w:r>
      <w:r w:rsidRPr="005D3EBC">
        <w:t xml:space="preserve"> to </w:t>
      </w:r>
      <w:r w:rsidR="003F7605" w:rsidRPr="005D3EBC">
        <w:t>Monarch</w:t>
      </w:r>
      <w:r w:rsidRPr="005D3EBC">
        <w:rPr>
          <w:shd w:val="clear" w:color="auto" w:fill="FFFFFF"/>
        </w:rPr>
        <w:t xml:space="preserve">.  The customers are currently receiving </w:t>
      </w:r>
      <w:r w:rsidR="005D3EBC" w:rsidRPr="005D3EBC">
        <w:t>water</w:t>
      </w:r>
      <w:r w:rsidRPr="005D3EBC">
        <w:t xml:space="preserve"> service</w:t>
      </w:r>
      <w:r w:rsidRPr="005D3EBC">
        <w:rPr>
          <w:shd w:val="clear" w:color="auto" w:fill="FFFFFF"/>
        </w:rPr>
        <w:t xml:space="preserve"> from </w:t>
      </w:r>
      <w:r w:rsidR="005D3EBC" w:rsidRPr="005D3EBC">
        <w:t>L &amp; T</w:t>
      </w:r>
      <w:r w:rsidRPr="005D3EBC">
        <w:t xml:space="preserve">’s </w:t>
      </w:r>
      <w:r w:rsidR="005D3EBC" w:rsidRPr="005D3EBC">
        <w:t>water</w:t>
      </w:r>
      <w:r w:rsidRPr="005D3EBC">
        <w:t xml:space="preserve"> s</w:t>
      </w:r>
      <w:r w:rsidRPr="005D3EBC">
        <w:rPr>
          <w:shd w:val="clear" w:color="auto" w:fill="FFFFFF"/>
        </w:rPr>
        <w:t>ystems.</w:t>
      </w:r>
    </w:p>
    <w:p w14:paraId="0FEDA57A" w14:textId="77777777" w:rsidR="00D24180" w:rsidRDefault="00D24180" w:rsidP="00A35B34">
      <w:pPr>
        <w:pStyle w:val="NoSpacing"/>
        <w:spacing w:before="120" w:after="120"/>
        <w:ind w:left="900" w:hanging="540"/>
        <w:contextualSpacing/>
        <w:jc w:val="both"/>
        <w:rPr>
          <w:rFonts w:cs="Times New Roman"/>
          <w:iCs/>
        </w:rPr>
      </w:pPr>
      <w:r w:rsidRPr="00EC1B31">
        <w:rPr>
          <w:rFonts w:cs="Times New Roman"/>
          <w:bCs/>
        </w:rPr>
        <w:t>3.3.</w:t>
      </w:r>
      <w:r w:rsidRPr="00EC1B31">
        <w:rPr>
          <w:rFonts w:cs="Times New Roman"/>
          <w:bCs/>
        </w:rPr>
        <w:tab/>
      </w:r>
      <w:r w:rsidR="00CC744D">
        <w:rPr>
          <w:rFonts w:cs="Times New Roman"/>
          <w:b/>
          <w:i/>
          <w:iCs/>
        </w:rPr>
        <w:t>Consideration of the e</w:t>
      </w:r>
      <w:r w:rsidRPr="007D4F2D">
        <w:rPr>
          <w:rFonts w:cs="Times New Roman"/>
          <w:b/>
          <w:i/>
          <w:iCs/>
        </w:rPr>
        <w:t xml:space="preserve">ffect of granting an amendment on the recipient of the certificate or amendment, on the landowners in the area, and on any other retail </w:t>
      </w:r>
      <w:r w:rsidRPr="007D4F2D">
        <w:rPr>
          <w:rFonts w:cs="Times New Roman"/>
          <w:b/>
          <w:i/>
          <w:iCs/>
        </w:rPr>
        <w:lastRenderedPageBreak/>
        <w:t>public utility of the same kind already servicing the proximate area (TWC</w:t>
      </w:r>
      <w:r w:rsidR="00F756CD">
        <w:rPr>
          <w:rFonts w:cs="Times New Roman"/>
          <w:b/>
          <w:i/>
          <w:iCs/>
        </w:rPr>
        <w:t xml:space="preserve"> </w:t>
      </w:r>
      <w:r w:rsidRPr="007D4F2D">
        <w:rPr>
          <w:rFonts w:cs="Times New Roman"/>
          <w:b/>
          <w:i/>
          <w:iCs/>
        </w:rPr>
        <w:t>§</w:t>
      </w:r>
      <w:r w:rsidR="00F756CD">
        <w:rPr>
          <w:bCs/>
        </w:rPr>
        <w:t> </w:t>
      </w:r>
      <w:r w:rsidRPr="007D4F2D">
        <w:rPr>
          <w:rFonts w:cs="Times New Roman"/>
          <w:b/>
          <w:i/>
          <w:iCs/>
        </w:rPr>
        <w:t>13.246(c)(3)</w:t>
      </w:r>
      <w:r w:rsidR="00A17355">
        <w:rPr>
          <w:rFonts w:cs="Times New Roman"/>
          <w:b/>
          <w:i/>
          <w:iCs/>
        </w:rPr>
        <w:t>,</w:t>
      </w:r>
      <w:r w:rsidR="0001100F">
        <w:rPr>
          <w:rFonts w:cs="Times New Roman"/>
          <w:b/>
          <w:i/>
          <w:iCs/>
        </w:rPr>
        <w:t xml:space="preserve"> </w:t>
      </w:r>
      <w:r w:rsidRPr="007D4F2D">
        <w:rPr>
          <w:rFonts w:cs="Times New Roman"/>
          <w:b/>
          <w:i/>
        </w:rPr>
        <w:t>16 TAC</w:t>
      </w:r>
      <w:r w:rsidR="0001100F">
        <w:rPr>
          <w:rFonts w:cs="Times New Roman"/>
          <w:b/>
          <w:i/>
        </w:rPr>
        <w:t xml:space="preserve"> </w:t>
      </w:r>
      <w:r w:rsidRPr="007D4F2D">
        <w:rPr>
          <w:rFonts w:cs="Times New Roman"/>
          <w:b/>
          <w:i/>
        </w:rPr>
        <w:t>§</w:t>
      </w:r>
      <w:r w:rsidR="00A17355" w:rsidRPr="007D4F2D">
        <w:rPr>
          <w:rFonts w:cs="Times New Roman"/>
          <w:b/>
          <w:i/>
        </w:rPr>
        <w:t>§</w:t>
      </w:r>
      <w:r w:rsidR="00F756CD">
        <w:rPr>
          <w:bCs/>
        </w:rPr>
        <w:t> </w:t>
      </w:r>
      <w:r w:rsidRPr="007D4F2D">
        <w:rPr>
          <w:rFonts w:cs="Times New Roman"/>
          <w:b/>
          <w:i/>
        </w:rPr>
        <w:t>24.227(e)(3)</w:t>
      </w:r>
      <w:r w:rsidR="00A17355">
        <w:rPr>
          <w:rFonts w:cs="Times New Roman"/>
          <w:b/>
          <w:i/>
        </w:rPr>
        <w:t>, 24.239(h)(5)(c)</w:t>
      </w:r>
      <w:r w:rsidRPr="007D4F2D">
        <w:rPr>
          <w:rFonts w:cs="Times New Roman"/>
          <w:b/>
          <w:i/>
        </w:rPr>
        <w:t>)</w:t>
      </w:r>
      <w:r w:rsidRPr="007D4F2D">
        <w:rPr>
          <w:rFonts w:cs="Times New Roman"/>
          <w:b/>
          <w:i/>
          <w:iCs/>
        </w:rPr>
        <w:t>.</w:t>
      </w:r>
      <w:r w:rsidRPr="004048C0">
        <w:rPr>
          <w:rFonts w:cs="Times New Roman"/>
          <w:iCs/>
        </w:rPr>
        <w:t xml:space="preserve">  </w:t>
      </w:r>
    </w:p>
    <w:p w14:paraId="2AF1FC02" w14:textId="04EE186C" w:rsidR="00C5446C" w:rsidRDefault="003F7605" w:rsidP="00A35B34">
      <w:pPr>
        <w:pStyle w:val="CommentText"/>
        <w:tabs>
          <w:tab w:val="clear" w:pos="720"/>
          <w:tab w:val="left" w:pos="360"/>
        </w:tabs>
        <w:spacing w:before="120" w:after="120"/>
        <w:ind w:left="360"/>
        <w:jc w:val="both"/>
        <w:rPr>
          <w:rFonts w:ascii="Times New Roman" w:hAnsi="Times New Roman" w:cs="Times New Roman"/>
          <w:sz w:val="24"/>
          <w:szCs w:val="24"/>
        </w:rPr>
      </w:pPr>
      <w:r>
        <w:rPr>
          <w:rFonts w:ascii="Times New Roman" w:hAnsi="Times New Roman" w:cs="Times New Roman"/>
          <w:sz w:val="24"/>
          <w:szCs w:val="24"/>
        </w:rPr>
        <w:t>Monarch</w:t>
      </w:r>
      <w:r w:rsidR="009327AF" w:rsidRPr="00DF2550">
        <w:rPr>
          <w:rFonts w:ascii="Times New Roman" w:hAnsi="Times New Roman" w:cs="Times New Roman"/>
          <w:sz w:val="24"/>
          <w:szCs w:val="24"/>
        </w:rPr>
        <w:t xml:space="preserve"> will be the certificated entity for the requested area</w:t>
      </w:r>
      <w:r w:rsidR="008B337C">
        <w:rPr>
          <w:rFonts w:ascii="Times New Roman" w:hAnsi="Times New Roman" w:cs="Times New Roman"/>
          <w:sz w:val="24"/>
          <w:szCs w:val="24"/>
        </w:rPr>
        <w:t>s</w:t>
      </w:r>
      <w:r w:rsidR="009327AF" w:rsidRPr="00DF2550">
        <w:rPr>
          <w:rFonts w:ascii="Times New Roman" w:hAnsi="Times New Roman" w:cs="Times New Roman"/>
          <w:sz w:val="24"/>
          <w:szCs w:val="24"/>
        </w:rPr>
        <w:t xml:space="preserve"> and be required to provide adequate and continuous service to the requested area</w:t>
      </w:r>
      <w:r w:rsidR="008B337C">
        <w:rPr>
          <w:rFonts w:ascii="Times New Roman" w:hAnsi="Times New Roman" w:cs="Times New Roman"/>
          <w:sz w:val="24"/>
          <w:szCs w:val="24"/>
        </w:rPr>
        <w:t>s</w:t>
      </w:r>
      <w:r w:rsidR="009327AF" w:rsidRPr="00DF2550">
        <w:rPr>
          <w:rFonts w:ascii="Times New Roman" w:hAnsi="Times New Roman" w:cs="Times New Roman"/>
          <w:sz w:val="24"/>
          <w:szCs w:val="24"/>
        </w:rPr>
        <w:t xml:space="preserve">. </w:t>
      </w:r>
    </w:p>
    <w:p w14:paraId="205DA588" w14:textId="77777777" w:rsidR="00C5446C" w:rsidRPr="00C5446C" w:rsidRDefault="00C5446C" w:rsidP="00A35B34">
      <w:pPr>
        <w:pStyle w:val="CommentText"/>
        <w:tabs>
          <w:tab w:val="clear" w:pos="720"/>
          <w:tab w:val="left" w:pos="360"/>
        </w:tabs>
        <w:spacing w:before="120" w:after="120"/>
        <w:ind w:left="360"/>
        <w:jc w:val="both"/>
        <w:rPr>
          <w:rFonts w:cs="Times New Roman"/>
        </w:rPr>
      </w:pPr>
      <w:r w:rsidRPr="00BC6BE3">
        <w:rPr>
          <w:rFonts w:ascii="Times New Roman" w:hAnsi="Times New Roman" w:cs="Times New Roman"/>
          <w:sz w:val="24"/>
          <w:szCs w:val="24"/>
        </w:rPr>
        <w:t>There will be no effect on landowners as the area is currently certificated.</w:t>
      </w:r>
      <w:r>
        <w:rPr>
          <w:rFonts w:cs="Times New Roman"/>
        </w:rPr>
        <w:t xml:space="preserve"> </w:t>
      </w:r>
    </w:p>
    <w:p w14:paraId="43A40CDA" w14:textId="3C0C03BF" w:rsidR="00C90F1A" w:rsidRPr="00730D56" w:rsidRDefault="00C90F1A" w:rsidP="00730D56">
      <w:pPr>
        <w:pStyle w:val="CommentText"/>
        <w:tabs>
          <w:tab w:val="clear" w:pos="720"/>
          <w:tab w:val="left" w:pos="360"/>
        </w:tabs>
        <w:spacing w:before="120" w:after="120"/>
        <w:ind w:left="360"/>
        <w:jc w:val="both"/>
        <w:rPr>
          <w:rFonts w:cs="Times New Roman"/>
        </w:rPr>
      </w:pPr>
      <w:r w:rsidRPr="00DF2550">
        <w:rPr>
          <w:rFonts w:ascii="Times New Roman" w:hAnsi="Times New Roman" w:cs="Times New Roman"/>
          <w:sz w:val="24"/>
          <w:szCs w:val="24"/>
        </w:rPr>
        <w:t>There will be no effect on any retail public utility servicing the proximate area</w:t>
      </w:r>
      <w:r w:rsidR="008B337C">
        <w:rPr>
          <w:rFonts w:ascii="Times New Roman" w:hAnsi="Times New Roman" w:cs="Times New Roman"/>
          <w:sz w:val="24"/>
          <w:szCs w:val="24"/>
        </w:rPr>
        <w:t>s</w:t>
      </w:r>
      <w:r w:rsidR="009327AF">
        <w:rPr>
          <w:rFonts w:ascii="Times New Roman" w:hAnsi="Times New Roman" w:cs="Times New Roman"/>
          <w:sz w:val="24"/>
          <w:szCs w:val="24"/>
        </w:rPr>
        <w:t xml:space="preserve">. </w:t>
      </w:r>
      <w:r w:rsidR="00342242">
        <w:rPr>
          <w:rFonts w:ascii="Times New Roman" w:hAnsi="Times New Roman" w:cs="Times New Roman"/>
          <w:sz w:val="24"/>
          <w:szCs w:val="24"/>
        </w:rPr>
        <w:t xml:space="preserve"> </w:t>
      </w:r>
      <w:r w:rsidR="009327AF">
        <w:rPr>
          <w:rFonts w:ascii="Times New Roman" w:hAnsi="Times New Roman" w:cs="Times New Roman"/>
          <w:sz w:val="24"/>
          <w:szCs w:val="24"/>
        </w:rPr>
        <w:t>All retail public utilities in the proximate area</w:t>
      </w:r>
      <w:r w:rsidR="008B337C">
        <w:rPr>
          <w:rFonts w:ascii="Times New Roman" w:hAnsi="Times New Roman" w:cs="Times New Roman"/>
          <w:sz w:val="24"/>
          <w:szCs w:val="24"/>
        </w:rPr>
        <w:t>s</w:t>
      </w:r>
      <w:r w:rsidR="009327AF">
        <w:rPr>
          <w:rFonts w:ascii="Times New Roman" w:hAnsi="Times New Roman" w:cs="Times New Roman"/>
          <w:sz w:val="24"/>
          <w:szCs w:val="24"/>
        </w:rPr>
        <w:t xml:space="preserve"> were provided notice of the transaction taking place in this application and did not </w:t>
      </w:r>
      <w:r w:rsidR="004A30C9">
        <w:rPr>
          <w:rFonts w:ascii="Times New Roman" w:hAnsi="Times New Roman" w:cs="Times New Roman"/>
          <w:sz w:val="24"/>
          <w:szCs w:val="24"/>
        </w:rPr>
        <w:t xml:space="preserve">request to </w:t>
      </w:r>
      <w:r w:rsidR="009327AF">
        <w:rPr>
          <w:rFonts w:ascii="Times New Roman" w:hAnsi="Times New Roman" w:cs="Times New Roman"/>
          <w:sz w:val="24"/>
          <w:szCs w:val="24"/>
        </w:rPr>
        <w:t>intervene.</w:t>
      </w:r>
      <w:r w:rsidRPr="00DF2550">
        <w:rPr>
          <w:rFonts w:ascii="Times New Roman" w:hAnsi="Times New Roman" w:cs="Times New Roman"/>
          <w:sz w:val="24"/>
          <w:szCs w:val="24"/>
        </w:rPr>
        <w:t xml:space="preserve"> </w:t>
      </w:r>
    </w:p>
    <w:p w14:paraId="078DD4C0" w14:textId="77777777" w:rsidR="00D24180" w:rsidRPr="009756C8" w:rsidRDefault="00D24180" w:rsidP="00A35B34">
      <w:pPr>
        <w:spacing w:before="120" w:after="120"/>
        <w:ind w:left="900" w:hanging="540"/>
        <w:rPr>
          <w:b/>
          <w:i/>
          <w:iCs/>
        </w:rPr>
      </w:pPr>
      <w:r w:rsidRPr="00EC1B31">
        <w:rPr>
          <w:bCs/>
        </w:rPr>
        <w:t>3.4.</w:t>
      </w:r>
      <w:r w:rsidRPr="00EC1B31">
        <w:rPr>
          <w:bCs/>
        </w:rPr>
        <w:tab/>
      </w:r>
      <w:r w:rsidR="00CC744D">
        <w:rPr>
          <w:b/>
          <w:i/>
          <w:iCs/>
        </w:rPr>
        <w:t>Consideration of t</w:t>
      </w:r>
      <w:r w:rsidRPr="007D4F2D">
        <w:rPr>
          <w:b/>
          <w:i/>
          <w:iCs/>
        </w:rPr>
        <w:t xml:space="preserve">he </w:t>
      </w:r>
      <w:r w:rsidR="005962C2">
        <w:rPr>
          <w:b/>
          <w:i/>
          <w:iCs/>
        </w:rPr>
        <w:t xml:space="preserve">managerial and technical </w:t>
      </w:r>
      <w:r w:rsidRPr="007D4F2D">
        <w:rPr>
          <w:b/>
          <w:i/>
          <w:iCs/>
        </w:rPr>
        <w:t xml:space="preserve">ability of the applicant to provide adequate service </w:t>
      </w:r>
      <w:r w:rsidR="00342242" w:rsidRPr="007D4F2D">
        <w:rPr>
          <w:b/>
          <w:i/>
          <w:iCs/>
        </w:rPr>
        <w:t>(TWC</w:t>
      </w:r>
      <w:r w:rsidR="00342242">
        <w:rPr>
          <w:b/>
          <w:i/>
          <w:iCs/>
        </w:rPr>
        <w:t xml:space="preserve"> </w:t>
      </w:r>
      <w:r w:rsidR="00342242" w:rsidRPr="007D4F2D">
        <w:rPr>
          <w:b/>
          <w:i/>
          <w:iCs/>
        </w:rPr>
        <w:t>§§</w:t>
      </w:r>
      <w:r w:rsidR="00F756CD">
        <w:rPr>
          <w:bCs/>
        </w:rPr>
        <w:t> </w:t>
      </w:r>
      <w:r w:rsidR="00342242" w:rsidRPr="007D4F2D">
        <w:rPr>
          <w:b/>
          <w:i/>
          <w:iCs/>
        </w:rPr>
        <w:t>13.241</w:t>
      </w:r>
      <w:r w:rsidR="00342242">
        <w:rPr>
          <w:b/>
          <w:i/>
          <w:iCs/>
        </w:rPr>
        <w:t xml:space="preserve">(a) and </w:t>
      </w:r>
      <w:r w:rsidR="00342242" w:rsidRPr="007D4F2D">
        <w:rPr>
          <w:b/>
          <w:i/>
          <w:iCs/>
        </w:rPr>
        <w:t>(b), 13.246(c)(4)</w:t>
      </w:r>
      <w:r w:rsidR="00342242">
        <w:rPr>
          <w:b/>
          <w:i/>
          <w:iCs/>
        </w:rPr>
        <w:t>; and 13.301(b) and (e)(2);</w:t>
      </w:r>
      <w:r w:rsidR="00342242" w:rsidRPr="007D4F2D">
        <w:rPr>
          <w:b/>
          <w:i/>
          <w:iCs/>
        </w:rPr>
        <w:t xml:space="preserve"> </w:t>
      </w:r>
      <w:r w:rsidR="00342242" w:rsidRPr="007D4F2D">
        <w:rPr>
          <w:b/>
          <w:i/>
        </w:rPr>
        <w:t>16 TAC §§</w:t>
      </w:r>
      <w:r w:rsidR="00F756CD">
        <w:rPr>
          <w:bCs/>
        </w:rPr>
        <w:t> </w:t>
      </w:r>
      <w:r w:rsidR="00342242" w:rsidRPr="007D4F2D">
        <w:rPr>
          <w:b/>
          <w:i/>
        </w:rPr>
        <w:t>24.227</w:t>
      </w:r>
      <w:r w:rsidR="00342242">
        <w:rPr>
          <w:b/>
          <w:i/>
        </w:rPr>
        <w:t xml:space="preserve">(a) and </w:t>
      </w:r>
      <w:r w:rsidR="00342242" w:rsidRPr="007D4F2D">
        <w:rPr>
          <w:b/>
          <w:i/>
        </w:rPr>
        <w:t>(e)(4)</w:t>
      </w:r>
      <w:r w:rsidR="00342242">
        <w:rPr>
          <w:b/>
          <w:i/>
        </w:rPr>
        <w:t>, and 24.239(f) and (h)(5)(D)</w:t>
      </w:r>
      <w:r w:rsidR="00342242" w:rsidRPr="007D4F2D">
        <w:rPr>
          <w:b/>
          <w:i/>
        </w:rPr>
        <w:t>).</w:t>
      </w:r>
    </w:p>
    <w:p w14:paraId="67277D26" w14:textId="76CB6A26" w:rsidR="00CE75E9" w:rsidRPr="00C45F17" w:rsidRDefault="003F7605" w:rsidP="00CE75E9">
      <w:pPr>
        <w:ind w:left="360"/>
        <w:rPr>
          <w:sz w:val="22"/>
        </w:rPr>
      </w:pPr>
      <w:bookmarkStart w:id="13" w:name="_Hlk100746682"/>
      <w:r w:rsidRPr="00C45F17">
        <w:t>Monarch</w:t>
      </w:r>
      <w:r w:rsidR="00AD70A6" w:rsidRPr="00C45F17">
        <w:t xml:space="preserve"> </w:t>
      </w:r>
      <w:r w:rsidR="00CE75E9" w:rsidRPr="00C45F17">
        <w:t xml:space="preserve">will have </w:t>
      </w:r>
      <w:r w:rsidR="00C45F17">
        <w:t xml:space="preserve">qualified TCEQ </w:t>
      </w:r>
      <w:r w:rsidR="00CE75E9" w:rsidRPr="00C45F17">
        <w:t>licensed operators to run the system operations</w:t>
      </w:r>
      <w:r w:rsidR="005D3EBC" w:rsidRPr="00C45F17">
        <w:t xml:space="preserve"> at each water system.</w:t>
      </w:r>
    </w:p>
    <w:bookmarkEnd w:id="13"/>
    <w:p w14:paraId="70F90BDE" w14:textId="4A32027C" w:rsidR="00C90F1A" w:rsidRPr="00C45F17" w:rsidRDefault="003F7605" w:rsidP="00A35B34">
      <w:pPr>
        <w:spacing w:before="120" w:after="120"/>
        <w:ind w:left="360"/>
      </w:pPr>
      <w:r w:rsidRPr="00C45F17">
        <w:t>Monarch</w:t>
      </w:r>
      <w:r w:rsidR="00CE75E9" w:rsidRPr="00C45F17">
        <w:t xml:space="preserve"> </w:t>
      </w:r>
      <w:r w:rsidR="00AD70A6" w:rsidRPr="00C45F17">
        <w:t>has the ability to provide adequate service in the requested area.</w:t>
      </w:r>
      <w:r w:rsidR="00AD70A6" w:rsidRPr="00C45F17" w:rsidDel="001A4C7F">
        <w:t xml:space="preserve">  </w:t>
      </w:r>
      <w:r w:rsidRPr="00C45F17">
        <w:t>Monarch</w:t>
      </w:r>
      <w:r w:rsidR="00E06950" w:rsidRPr="00C45F17">
        <w:t xml:space="preserve"> has several TCEQ approved </w:t>
      </w:r>
      <w:r w:rsidR="00145E77" w:rsidRPr="00C45F17">
        <w:t>public water systems</w:t>
      </w:r>
      <w:r w:rsidR="005D3EBC" w:rsidRPr="00C45F17">
        <w:t xml:space="preserve"> that provide water service to over 30,000 connections</w:t>
      </w:r>
      <w:r w:rsidR="00C45F17" w:rsidRPr="00C45F17">
        <w:t>.</w:t>
      </w:r>
      <w:r w:rsidR="00E06950" w:rsidRPr="00C45F17">
        <w:t xml:space="preserve">  </w:t>
      </w:r>
      <w:r w:rsidR="005D3EBC" w:rsidRPr="00C45F17">
        <w:t>T</w:t>
      </w:r>
      <w:r w:rsidR="00AD70A6" w:rsidRPr="00C45F17">
        <w:t xml:space="preserve">he Commission’s complaint records, which </w:t>
      </w:r>
      <w:r w:rsidR="00E56FE3" w:rsidRPr="00C45F17">
        <w:t>date back to 201</w:t>
      </w:r>
      <w:r w:rsidR="00F27C6C" w:rsidRPr="00C45F17">
        <w:t>7</w:t>
      </w:r>
      <w:r w:rsidR="00AD70A6" w:rsidRPr="00C45F17">
        <w:t xml:space="preserve">, </w:t>
      </w:r>
      <w:r w:rsidR="00725155" w:rsidRPr="00C45F17">
        <w:t xml:space="preserve">show </w:t>
      </w:r>
      <w:r w:rsidR="005D3EBC" w:rsidRPr="00C45F17">
        <w:t>397</w:t>
      </w:r>
      <w:r w:rsidR="00725155" w:rsidRPr="00C45F17">
        <w:t xml:space="preserve"> complaints</w:t>
      </w:r>
      <w:r w:rsidR="00384823" w:rsidRPr="00C45F17">
        <w:t xml:space="preserve"> against </w:t>
      </w:r>
      <w:r w:rsidRPr="00C45F17">
        <w:t>Monarch</w:t>
      </w:r>
      <w:r w:rsidR="00AD70A6" w:rsidRPr="00C45F17">
        <w:t xml:space="preserve">. </w:t>
      </w:r>
    </w:p>
    <w:p w14:paraId="1D494786" w14:textId="77777777" w:rsidR="00D24180" w:rsidRDefault="00D24180" w:rsidP="00A35B34">
      <w:pPr>
        <w:spacing w:before="120" w:after="120"/>
        <w:ind w:left="900" w:hanging="540"/>
      </w:pPr>
      <w:r w:rsidRPr="0001100F">
        <w:rPr>
          <w:bCs/>
        </w:rPr>
        <w:t>3.5.</w:t>
      </w:r>
      <w:r w:rsidRPr="0001100F">
        <w:rPr>
          <w:bCs/>
        </w:rPr>
        <w:tab/>
      </w:r>
      <w:r w:rsidR="00CC744D">
        <w:rPr>
          <w:b/>
          <w:i/>
          <w:iCs/>
        </w:rPr>
        <w:t>The applicant</w:t>
      </w:r>
      <w:r w:rsidR="00342242">
        <w:rPr>
          <w:b/>
          <w:i/>
          <w:iCs/>
        </w:rPr>
        <w:t>s</w:t>
      </w:r>
      <w:r w:rsidR="00CC744D">
        <w:rPr>
          <w:b/>
          <w:i/>
          <w:iCs/>
        </w:rPr>
        <w:t>’ 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7D4F2D">
        <w:rPr>
          <w:b/>
          <w:i/>
          <w:iCs/>
        </w:rPr>
        <w:t>TWC §</w:t>
      </w:r>
      <w:r w:rsidR="00F756CD">
        <w:rPr>
          <w:bCs/>
        </w:rPr>
        <w:t> </w:t>
      </w:r>
      <w:r w:rsidRPr="007D4F2D">
        <w:rPr>
          <w:b/>
          <w:i/>
          <w:iCs/>
        </w:rPr>
        <w:t>13.241(d)</w:t>
      </w:r>
      <w:r w:rsidR="00A17355">
        <w:rPr>
          <w:b/>
          <w:i/>
          <w:iCs/>
        </w:rPr>
        <w:t>;</w:t>
      </w:r>
      <w:r w:rsidRPr="007D4F2D">
        <w:rPr>
          <w:b/>
          <w:i/>
          <w:iCs/>
        </w:rPr>
        <w:t xml:space="preserve"> </w:t>
      </w:r>
      <w:r w:rsidRPr="007D4F2D">
        <w:rPr>
          <w:b/>
          <w:i/>
        </w:rPr>
        <w:t>16 TAC §</w:t>
      </w:r>
      <w:r w:rsidR="00F756CD">
        <w:rPr>
          <w:bCs/>
        </w:rPr>
        <w:t> </w:t>
      </w:r>
      <w:r w:rsidRPr="007D4F2D">
        <w:rPr>
          <w:b/>
          <w:i/>
        </w:rPr>
        <w:t>24.227(b))</w:t>
      </w:r>
      <w:r w:rsidRPr="00C366FF">
        <w:rPr>
          <w:b/>
          <w:i/>
        </w:rPr>
        <w:t>.</w:t>
      </w:r>
    </w:p>
    <w:p w14:paraId="1F49AD88" w14:textId="62DC2DAF" w:rsidR="00C90F1A" w:rsidRPr="00C45F17" w:rsidRDefault="00A17355" w:rsidP="00A35B34">
      <w:pPr>
        <w:spacing w:before="120" w:after="120"/>
        <w:ind w:left="360"/>
      </w:pPr>
      <w:r w:rsidRPr="00C45F17">
        <w:t xml:space="preserve">The </w:t>
      </w:r>
      <w:r w:rsidR="00C90F1A" w:rsidRPr="00C45F17">
        <w:t>construction</w:t>
      </w:r>
      <w:r w:rsidRPr="00C45F17">
        <w:t xml:space="preserve"> of physically separate system</w:t>
      </w:r>
      <w:r w:rsidR="00C45F17" w:rsidRPr="00C45F17">
        <w:t>s</w:t>
      </w:r>
      <w:r w:rsidR="00C90F1A" w:rsidRPr="00C45F17">
        <w:t xml:space="preserve"> is </w:t>
      </w:r>
      <w:r w:rsidRPr="00C45F17">
        <w:t xml:space="preserve">not </w:t>
      </w:r>
      <w:r w:rsidR="00C90F1A" w:rsidRPr="00C45F17">
        <w:t xml:space="preserve">necessary for </w:t>
      </w:r>
      <w:r w:rsidR="003F7605" w:rsidRPr="00C45F17">
        <w:t>Monarch</w:t>
      </w:r>
      <w:r w:rsidR="00C90F1A" w:rsidRPr="00C45F17">
        <w:t xml:space="preserve"> to serve the requested area.</w:t>
      </w:r>
      <w:r w:rsidRPr="00C45F17">
        <w:t xml:space="preserve"> Therefore, concerns of regionalization or consolidation do not apply.</w:t>
      </w:r>
      <w:r w:rsidR="00C90F1A" w:rsidRPr="00C45F17">
        <w:t xml:space="preserve"> </w:t>
      </w:r>
    </w:p>
    <w:p w14:paraId="689309AE" w14:textId="77777777" w:rsidR="00C90F1A" w:rsidRDefault="00D24180" w:rsidP="00A35B34">
      <w:pPr>
        <w:spacing w:before="120" w:after="120"/>
        <w:ind w:left="900" w:hanging="540"/>
        <w:rPr>
          <w:color w:val="000000" w:themeColor="text1"/>
        </w:rPr>
      </w:pPr>
      <w:r w:rsidRPr="0001100F">
        <w:rPr>
          <w:bCs/>
        </w:rPr>
        <w:t>3.6</w:t>
      </w:r>
      <w:r w:rsidRPr="0001100F">
        <w:rPr>
          <w:bCs/>
        </w:rPr>
        <w:tab/>
      </w:r>
      <w:r w:rsidR="00CC744D">
        <w:rPr>
          <w:b/>
          <w:i/>
          <w:iCs/>
        </w:rPr>
        <w:t>Consideration of the f</w:t>
      </w:r>
      <w:r w:rsidRPr="007D4F2D">
        <w:rPr>
          <w:b/>
          <w:i/>
          <w:iCs/>
        </w:rPr>
        <w:t xml:space="preserve">easibility of obtaining service from an adjacent retail public utility </w:t>
      </w:r>
      <w:r w:rsidR="00342242" w:rsidRPr="007D4F2D">
        <w:rPr>
          <w:b/>
          <w:i/>
          <w:iCs/>
        </w:rPr>
        <w:t>(TWC §</w:t>
      </w:r>
      <w:r w:rsidR="00F756CD">
        <w:rPr>
          <w:bCs/>
        </w:rPr>
        <w:t> </w:t>
      </w:r>
      <w:r w:rsidR="00342242" w:rsidRPr="007D4F2D">
        <w:rPr>
          <w:b/>
          <w:i/>
          <w:iCs/>
        </w:rPr>
        <w:t>13.246(c)(5)</w:t>
      </w:r>
      <w:r w:rsidR="00342242">
        <w:rPr>
          <w:b/>
          <w:i/>
          <w:iCs/>
        </w:rPr>
        <w:t>;</w:t>
      </w:r>
      <w:r w:rsidR="00342242" w:rsidRPr="007D4F2D">
        <w:rPr>
          <w:b/>
          <w:i/>
          <w:iCs/>
        </w:rPr>
        <w:t xml:space="preserve"> </w:t>
      </w:r>
      <w:r w:rsidR="00342242" w:rsidRPr="007D4F2D">
        <w:rPr>
          <w:b/>
          <w:i/>
        </w:rPr>
        <w:t>16 TAC §§</w:t>
      </w:r>
      <w:r w:rsidR="00F756CD">
        <w:rPr>
          <w:bCs/>
        </w:rPr>
        <w:t> </w:t>
      </w:r>
      <w:r w:rsidR="00342242" w:rsidRPr="007D4F2D">
        <w:rPr>
          <w:b/>
          <w:i/>
        </w:rPr>
        <w:t>24.227(e)(5)</w:t>
      </w:r>
      <w:r w:rsidR="00342242">
        <w:rPr>
          <w:b/>
          <w:i/>
        </w:rPr>
        <w:t xml:space="preserve"> and 24.239(h)(5)(E)</w:t>
      </w:r>
      <w:r w:rsidR="00342242" w:rsidRPr="007D4F2D">
        <w:rPr>
          <w:b/>
          <w:i/>
        </w:rPr>
        <w:t>).</w:t>
      </w:r>
      <w:r w:rsidR="00C90F1A" w:rsidRPr="004048C0">
        <w:rPr>
          <w:iCs/>
        </w:rPr>
        <w:t xml:space="preserve">  </w:t>
      </w:r>
      <w:r w:rsidR="00C90F1A" w:rsidRPr="004048C0">
        <w:rPr>
          <w:color w:val="000000" w:themeColor="text1"/>
        </w:rPr>
        <w:t xml:space="preserve"> </w:t>
      </w:r>
    </w:p>
    <w:p w14:paraId="6BE738CB" w14:textId="4D2907DC" w:rsidR="00C90F1A" w:rsidRPr="00B64049" w:rsidRDefault="00C45F17" w:rsidP="00C45F17">
      <w:pPr>
        <w:spacing w:before="120" w:after="120"/>
        <w:ind w:left="360" w:firstLine="60"/>
      </w:pPr>
      <w:r>
        <w:t xml:space="preserve">The </w:t>
      </w:r>
      <w:r w:rsidRPr="005D3EBC">
        <w:t>Athens Water System Coop and the Moody Water System</w:t>
      </w:r>
      <w:r w:rsidR="00C90F1A" w:rsidRPr="00E529FD">
        <w:t xml:space="preserve"> </w:t>
      </w:r>
      <w:r w:rsidRPr="00E529FD">
        <w:t>are</w:t>
      </w:r>
      <w:r w:rsidR="00C90F1A" w:rsidRPr="00E529FD">
        <w:t xml:space="preserve"> currently serving customers and ha</w:t>
      </w:r>
      <w:r w:rsidRPr="00E529FD">
        <w:t>ve</w:t>
      </w:r>
      <w:r w:rsidR="00C90F1A" w:rsidRPr="00E529FD">
        <w:t xml:space="preserve"> sufficient capacity</w:t>
      </w:r>
      <w:r w:rsidR="007A17DC" w:rsidRPr="00E529FD">
        <w:t>.</w:t>
      </w:r>
      <w:r w:rsidR="00ED0966" w:rsidRPr="00E529FD">
        <w:t xml:space="preserve"> </w:t>
      </w:r>
      <w:r w:rsidR="00C90F1A" w:rsidRPr="00E529FD">
        <w:t xml:space="preserve"> </w:t>
      </w:r>
      <w:bookmarkStart w:id="14" w:name="_Hlk55213057"/>
      <w:r w:rsidR="00E529FD" w:rsidRPr="00E529FD">
        <w:rPr>
          <w:szCs w:val="24"/>
        </w:rPr>
        <w:t>The Moody Water System currently provides service outside its CCN area</w:t>
      </w:r>
      <w:r w:rsidR="007A17DC" w:rsidRPr="00E529FD">
        <w:rPr>
          <w:szCs w:val="24"/>
        </w:rPr>
        <w:t>.</w:t>
      </w:r>
      <w:r w:rsidR="00E529FD" w:rsidRPr="00E529FD">
        <w:rPr>
          <w:szCs w:val="24"/>
        </w:rPr>
        <w:t xml:space="preserve">  In order to correct this</w:t>
      </w:r>
      <w:r w:rsidR="00EC3593">
        <w:rPr>
          <w:szCs w:val="24"/>
        </w:rPr>
        <w:t>,</w:t>
      </w:r>
      <w:r w:rsidR="00E529FD" w:rsidRPr="00E529FD">
        <w:rPr>
          <w:szCs w:val="24"/>
        </w:rPr>
        <w:t xml:space="preserve"> Monarch is transferring a portion of the service area from </w:t>
      </w:r>
      <w:r w:rsidR="00A500E6">
        <w:rPr>
          <w:szCs w:val="24"/>
        </w:rPr>
        <w:t xml:space="preserve">the </w:t>
      </w:r>
      <w:r w:rsidR="00E529FD" w:rsidRPr="00E529FD">
        <w:rPr>
          <w:szCs w:val="24"/>
        </w:rPr>
        <w:t>nearby water utility</w:t>
      </w:r>
      <w:r w:rsidR="00A500E6" w:rsidRPr="00E529FD">
        <w:rPr>
          <w:szCs w:val="24"/>
        </w:rPr>
        <w:t>, South Freestone County WSC</w:t>
      </w:r>
      <w:r w:rsidR="00A500E6">
        <w:rPr>
          <w:szCs w:val="24"/>
        </w:rPr>
        <w:t>, where the Moody Water System provides service to three connections</w:t>
      </w:r>
      <w:r w:rsidR="00E529FD" w:rsidRPr="00E529FD">
        <w:rPr>
          <w:szCs w:val="24"/>
        </w:rPr>
        <w:t>.</w:t>
      </w:r>
      <w:r w:rsidR="007A17DC" w:rsidRPr="00E529FD">
        <w:rPr>
          <w:szCs w:val="24"/>
        </w:rPr>
        <w:t xml:space="preserve"> </w:t>
      </w:r>
      <w:r w:rsidR="00ED0966" w:rsidRPr="00E529FD">
        <w:rPr>
          <w:szCs w:val="24"/>
        </w:rPr>
        <w:t xml:space="preserve"> </w:t>
      </w:r>
      <w:r w:rsidR="007A17DC" w:rsidRPr="00E529FD">
        <w:rPr>
          <w:szCs w:val="24"/>
        </w:rPr>
        <w:t>Therefore, it is not feasible to obtain service from an adjacent retail public utility.</w:t>
      </w:r>
      <w:bookmarkEnd w:id="14"/>
      <w:r w:rsidR="00C90F1A" w:rsidRPr="00E529FD">
        <w:t xml:space="preserve">  </w:t>
      </w:r>
    </w:p>
    <w:p w14:paraId="207AA2C2" w14:textId="77777777" w:rsidR="00D24180" w:rsidRDefault="00D24180" w:rsidP="00A35B34">
      <w:pPr>
        <w:spacing w:before="120" w:after="120"/>
        <w:ind w:left="900" w:hanging="540"/>
        <w:rPr>
          <w:b/>
          <w:i/>
        </w:rPr>
      </w:pPr>
      <w:r w:rsidRPr="00D474D7">
        <w:rPr>
          <w:bCs/>
          <w:iCs/>
        </w:rPr>
        <w:t>3.7.</w:t>
      </w:r>
      <w:r w:rsidRPr="00D474D7">
        <w:rPr>
          <w:bCs/>
          <w:iCs/>
        </w:rPr>
        <w:tab/>
      </w:r>
      <w:r w:rsidR="00CC744D">
        <w:rPr>
          <w:b/>
          <w:i/>
          <w:iCs/>
        </w:rPr>
        <w:t xml:space="preserve">Consideration of the </w:t>
      </w:r>
      <w:r w:rsidR="00CC744D">
        <w:rPr>
          <w:b/>
          <w:i/>
        </w:rPr>
        <w:t>f</w:t>
      </w:r>
      <w:r w:rsidRPr="007D4F2D">
        <w:rPr>
          <w:b/>
          <w:i/>
        </w:rPr>
        <w:t xml:space="preserve">inancial ability of the applicant to pay for facilities necessary to provide continuous and adequate service </w:t>
      </w:r>
      <w:r w:rsidR="00342242" w:rsidRPr="007D4F2D">
        <w:rPr>
          <w:b/>
          <w:i/>
        </w:rPr>
        <w:t>(TWC §§</w:t>
      </w:r>
      <w:r w:rsidR="00F756CD">
        <w:rPr>
          <w:bCs/>
        </w:rPr>
        <w:t> </w:t>
      </w:r>
      <w:r w:rsidR="00342242" w:rsidRPr="007D4F2D">
        <w:rPr>
          <w:b/>
          <w:i/>
        </w:rPr>
        <w:t>13.246(c)(6)</w:t>
      </w:r>
      <w:r w:rsidR="00342242">
        <w:rPr>
          <w:b/>
          <w:i/>
        </w:rPr>
        <w:t xml:space="preserve"> and 13.301(b);</w:t>
      </w:r>
      <w:r w:rsidR="00342242" w:rsidRPr="007D4F2D">
        <w:rPr>
          <w:b/>
          <w:i/>
        </w:rPr>
        <w:t xml:space="preserve"> 16 TAC §§</w:t>
      </w:r>
      <w:r w:rsidR="00F756CD">
        <w:rPr>
          <w:bCs/>
        </w:rPr>
        <w:t> </w:t>
      </w:r>
      <w:r w:rsidR="00342242" w:rsidRPr="007D4F2D">
        <w:rPr>
          <w:b/>
          <w:i/>
        </w:rPr>
        <w:t>24.227</w:t>
      </w:r>
      <w:r w:rsidR="00342242">
        <w:rPr>
          <w:b/>
          <w:i/>
        </w:rPr>
        <w:t xml:space="preserve">(a) and </w:t>
      </w:r>
      <w:r w:rsidR="00342242" w:rsidRPr="007D4F2D">
        <w:rPr>
          <w:b/>
          <w:i/>
        </w:rPr>
        <w:t>(e)(6)</w:t>
      </w:r>
      <w:r w:rsidR="00342242">
        <w:rPr>
          <w:b/>
          <w:i/>
        </w:rPr>
        <w:t>, 24.11(e), and 24.239(f) and (h)(5)(F))</w:t>
      </w:r>
      <w:r w:rsidR="00342242" w:rsidRPr="007D4F2D">
        <w:rPr>
          <w:b/>
          <w:i/>
        </w:rPr>
        <w:t>.</w:t>
      </w:r>
    </w:p>
    <w:p w14:paraId="1BC2AC3E" w14:textId="77777777" w:rsidR="00C90F1A" w:rsidRPr="00EC5BB6" w:rsidRDefault="00C90F1A" w:rsidP="00A35B34">
      <w:pPr>
        <w:spacing w:before="120" w:after="120"/>
        <w:ind w:left="360"/>
        <w:rPr>
          <w:rFonts w:eastAsiaTheme="minorHAnsi"/>
        </w:rPr>
      </w:pPr>
      <w:r w:rsidRPr="00E666D1">
        <w:rPr>
          <w:rFonts w:eastAsiaTheme="minorHAnsi"/>
          <w:color w:val="000000" w:themeColor="text1"/>
        </w:rPr>
        <w:t>The Rate Regulation Division will be addressing this criterion in a separate memo.</w:t>
      </w:r>
      <w:r w:rsidRPr="004048C0">
        <w:t xml:space="preserve"> </w:t>
      </w:r>
    </w:p>
    <w:p w14:paraId="1656901B" w14:textId="77777777" w:rsidR="00D24180" w:rsidRPr="009756C8" w:rsidRDefault="00D24180" w:rsidP="00A35B34">
      <w:pPr>
        <w:spacing w:before="120" w:after="120"/>
        <w:ind w:left="900" w:hanging="540"/>
        <w:rPr>
          <w:rFonts w:eastAsiaTheme="minorHAnsi"/>
        </w:rPr>
      </w:pPr>
      <w:r w:rsidRPr="00D474D7">
        <w:rPr>
          <w:bCs/>
          <w:iCs/>
        </w:rPr>
        <w:t>3.8.</w:t>
      </w:r>
      <w:r w:rsidRPr="00D474D7">
        <w:rPr>
          <w:bCs/>
          <w:iCs/>
        </w:rPr>
        <w:tab/>
      </w:r>
      <w:r w:rsidR="00CC744D">
        <w:rPr>
          <w:b/>
          <w:i/>
        </w:rPr>
        <w:t>Requirement of the applicant to provide</w:t>
      </w:r>
      <w:r w:rsidRPr="007D4F2D">
        <w:rPr>
          <w:b/>
          <w:i/>
        </w:rPr>
        <w:t xml:space="preserve"> a bond or other financial assurance in a form and amount specified by the Commission to ensure that continuous and </w:t>
      </w:r>
      <w:r w:rsidRPr="007D4F2D">
        <w:rPr>
          <w:b/>
          <w:i/>
        </w:rPr>
        <w:lastRenderedPageBreak/>
        <w:t>adequate utility service is provided (TWC §</w:t>
      </w:r>
      <w:r w:rsidR="00B24BC1" w:rsidRPr="007D4F2D">
        <w:rPr>
          <w:b/>
          <w:i/>
        </w:rPr>
        <w:t>§</w:t>
      </w:r>
      <w:r w:rsidR="00F756CD">
        <w:rPr>
          <w:bCs/>
        </w:rPr>
        <w:t> </w:t>
      </w:r>
      <w:r w:rsidRPr="007D4F2D">
        <w:rPr>
          <w:b/>
          <w:i/>
        </w:rPr>
        <w:t>13.246(d)</w:t>
      </w:r>
      <w:r w:rsidR="00B24BC1">
        <w:rPr>
          <w:b/>
          <w:i/>
        </w:rPr>
        <w:t>, 13.301(c);</w:t>
      </w:r>
      <w:r w:rsidRPr="007D4F2D">
        <w:rPr>
          <w:b/>
          <w:i/>
        </w:rPr>
        <w:t xml:space="preserve"> 16 TAC</w:t>
      </w:r>
      <w:r w:rsidR="00800B84">
        <w:rPr>
          <w:b/>
          <w:i/>
        </w:rPr>
        <w:t xml:space="preserve"> </w:t>
      </w:r>
      <w:r w:rsidRPr="007D4F2D">
        <w:rPr>
          <w:b/>
          <w:i/>
        </w:rPr>
        <w:t>§</w:t>
      </w:r>
      <w:r w:rsidR="00B24BC1" w:rsidRPr="007D4F2D">
        <w:rPr>
          <w:b/>
          <w:i/>
        </w:rPr>
        <w:t>§</w:t>
      </w:r>
      <w:r w:rsidR="00F756CD">
        <w:rPr>
          <w:bCs/>
        </w:rPr>
        <w:t> </w:t>
      </w:r>
      <w:r w:rsidRPr="007D4F2D">
        <w:rPr>
          <w:b/>
          <w:i/>
        </w:rPr>
        <w:t>24.227(f)</w:t>
      </w:r>
      <w:r w:rsidR="00B24BC1">
        <w:rPr>
          <w:b/>
          <w:i/>
        </w:rPr>
        <w:t>, 24.239(f)</w:t>
      </w:r>
      <w:r w:rsidRPr="007D4F2D">
        <w:rPr>
          <w:b/>
          <w:i/>
        </w:rPr>
        <w:t>).</w:t>
      </w:r>
      <w:r w:rsidRPr="00C366FF">
        <w:rPr>
          <w:b/>
          <w:i/>
        </w:rPr>
        <w:t xml:space="preserve"> </w:t>
      </w:r>
    </w:p>
    <w:p w14:paraId="11E31D86" w14:textId="77777777" w:rsidR="00C90F1A" w:rsidRPr="00E666D1" w:rsidRDefault="00C90F1A" w:rsidP="00A35B34">
      <w:pPr>
        <w:spacing w:before="120" w:after="120"/>
        <w:ind w:left="360"/>
        <w:rPr>
          <w:rFonts w:eastAsiaTheme="minorHAnsi"/>
          <w:color w:val="000000" w:themeColor="text1"/>
        </w:rPr>
      </w:pPr>
      <w:r w:rsidRPr="00E666D1">
        <w:rPr>
          <w:rFonts w:eastAsiaTheme="minorHAnsi"/>
          <w:color w:val="000000" w:themeColor="text1"/>
        </w:rPr>
        <w:t>The Rate Regulation Division will be addressing this criterion in a separate memo.</w:t>
      </w:r>
    </w:p>
    <w:p w14:paraId="50F05C9E" w14:textId="77777777" w:rsidR="00C90F1A" w:rsidRDefault="00D24180" w:rsidP="00A35B34">
      <w:pPr>
        <w:pStyle w:val="ListParagraph"/>
        <w:spacing w:before="120"/>
        <w:ind w:left="900" w:hanging="540"/>
        <w:jc w:val="both"/>
        <w:rPr>
          <w:rFonts w:cs="Times New Roman"/>
        </w:rPr>
      </w:pPr>
      <w:r w:rsidRPr="00D474D7">
        <w:rPr>
          <w:rFonts w:cs="Times New Roman"/>
          <w:bCs/>
          <w:iCs/>
        </w:rPr>
        <w:t>3.9.</w:t>
      </w:r>
      <w:r w:rsidRPr="00D474D7">
        <w:rPr>
          <w:rFonts w:cs="Times New Roman"/>
          <w:bCs/>
          <w:iCs/>
        </w:rPr>
        <w:tab/>
      </w:r>
      <w:r w:rsidR="00CC744D">
        <w:rPr>
          <w:rFonts w:cs="Times New Roman"/>
          <w:b/>
          <w:i/>
        </w:rPr>
        <w:t>Consideration of the e</w:t>
      </w:r>
      <w:r w:rsidRPr="007D4F2D">
        <w:rPr>
          <w:rFonts w:cs="Times New Roman"/>
          <w:b/>
          <w:i/>
        </w:rPr>
        <w:t xml:space="preserve">nvironmental integrity and the effect on the land to be included in the certificated area </w:t>
      </w:r>
      <w:r w:rsidR="00ED0966">
        <w:rPr>
          <w:rFonts w:cs="Times New Roman"/>
          <w:b/>
          <w:i/>
        </w:rPr>
        <w:t>(</w:t>
      </w:r>
      <w:r w:rsidR="00ED0966" w:rsidRPr="007D4F2D">
        <w:rPr>
          <w:rFonts w:cs="Times New Roman"/>
          <w:b/>
          <w:i/>
        </w:rPr>
        <w:t>TWC §</w:t>
      </w:r>
      <w:r w:rsidR="005B3CCA">
        <w:rPr>
          <w:bCs/>
        </w:rPr>
        <w:t> </w:t>
      </w:r>
      <w:r w:rsidR="00ED0966" w:rsidRPr="007D4F2D">
        <w:rPr>
          <w:rFonts w:cs="Times New Roman"/>
          <w:b/>
          <w:i/>
        </w:rPr>
        <w:t>13.246(c)(7)</w:t>
      </w:r>
      <w:r w:rsidR="00ED0966">
        <w:rPr>
          <w:rFonts w:cs="Times New Roman"/>
          <w:b/>
          <w:i/>
        </w:rPr>
        <w:t xml:space="preserve"> and</w:t>
      </w:r>
      <w:r w:rsidR="00ED0966" w:rsidRPr="007D4F2D">
        <w:rPr>
          <w:rFonts w:cs="Times New Roman"/>
          <w:b/>
          <w:i/>
        </w:rPr>
        <w:t xml:space="preserve"> (9)</w:t>
      </w:r>
      <w:r w:rsidR="00ED0966">
        <w:rPr>
          <w:rFonts w:cs="Times New Roman"/>
          <w:b/>
          <w:i/>
        </w:rPr>
        <w:t>;</w:t>
      </w:r>
      <w:r w:rsidR="00ED0966" w:rsidRPr="007D4F2D">
        <w:rPr>
          <w:rFonts w:cs="Times New Roman"/>
          <w:b/>
          <w:i/>
        </w:rPr>
        <w:t xml:space="preserve"> and 16 TAC</w:t>
      </w:r>
      <w:r w:rsidR="00ED0966">
        <w:rPr>
          <w:rFonts w:cs="Times New Roman"/>
          <w:b/>
          <w:i/>
        </w:rPr>
        <w:t xml:space="preserve"> </w:t>
      </w:r>
      <w:r w:rsidR="00ED0966" w:rsidRPr="007D4F2D">
        <w:rPr>
          <w:rFonts w:cs="Times New Roman"/>
          <w:b/>
          <w:i/>
        </w:rPr>
        <w:t>§§</w:t>
      </w:r>
      <w:r w:rsidR="005B3CCA">
        <w:rPr>
          <w:bCs/>
        </w:rPr>
        <w:t> </w:t>
      </w:r>
      <w:r w:rsidR="00ED0966" w:rsidRPr="007D4F2D">
        <w:rPr>
          <w:rFonts w:cs="Times New Roman"/>
          <w:b/>
          <w:i/>
        </w:rPr>
        <w:t>24.227(e)(7) and (9)</w:t>
      </w:r>
      <w:r w:rsidR="00ED0966">
        <w:rPr>
          <w:rFonts w:cs="Times New Roman"/>
          <w:b/>
          <w:i/>
        </w:rPr>
        <w:t xml:space="preserve"> and 24.239(h)(5)(G)</w:t>
      </w:r>
      <w:r w:rsidR="00ED0966" w:rsidRPr="007D4F2D">
        <w:rPr>
          <w:rFonts w:cs="Times New Roman"/>
          <w:b/>
          <w:i/>
        </w:rPr>
        <w:t>).</w:t>
      </w:r>
      <w:r w:rsidRPr="00C366FF">
        <w:rPr>
          <w:rFonts w:cs="Times New Roman"/>
          <w:b/>
          <w:i/>
        </w:rPr>
        <w:t xml:space="preserve"> </w:t>
      </w:r>
      <w:r w:rsidR="00C90F1A" w:rsidRPr="004048C0">
        <w:rPr>
          <w:rFonts w:cs="Times New Roman"/>
        </w:rPr>
        <w:t xml:space="preserve">  </w:t>
      </w:r>
    </w:p>
    <w:p w14:paraId="301E096B" w14:textId="77777777" w:rsidR="00730D56" w:rsidRDefault="00730D56" w:rsidP="00730D56">
      <w:pPr>
        <w:pStyle w:val="ListParagraph"/>
        <w:spacing w:after="0"/>
        <w:ind w:left="360" w:firstLine="0"/>
        <w:jc w:val="both"/>
        <w:rPr>
          <w:rFonts w:cs="Times New Roman"/>
        </w:rPr>
      </w:pPr>
    </w:p>
    <w:p w14:paraId="0B5C168E" w14:textId="476AE4EC" w:rsidR="001A5F52" w:rsidRDefault="001A5F52" w:rsidP="001A5F52">
      <w:pPr>
        <w:ind w:left="360"/>
        <w:rPr>
          <w:color w:val="000000" w:themeColor="text1"/>
        </w:rPr>
      </w:pPr>
      <w:bookmarkStart w:id="15" w:name="_Hlk95387252"/>
      <w:r w:rsidRPr="004048C0">
        <w:t xml:space="preserve">The environmental integrity of the land </w:t>
      </w:r>
      <w:bookmarkStart w:id="16" w:name="_Hlk97889125"/>
      <w:r w:rsidR="00E529FD" w:rsidRPr="00451FAB">
        <w:rPr>
          <w:rStyle w:val="Style1"/>
          <w:color w:val="auto"/>
        </w:rPr>
        <w:t xml:space="preserve">will be minimally affected as facilities are repaired and new meters are installed </w:t>
      </w:r>
      <w:bookmarkEnd w:id="16"/>
      <w:r>
        <w:t>to provide service to the requested area</w:t>
      </w:r>
      <w:r w:rsidRPr="004048C0">
        <w:rPr>
          <w:color w:val="000000" w:themeColor="text1"/>
        </w:rPr>
        <w:t>.</w:t>
      </w:r>
      <w:bookmarkEnd w:id="15"/>
    </w:p>
    <w:p w14:paraId="66DA0067" w14:textId="77777777" w:rsidR="001A5F52" w:rsidRPr="004048C0" w:rsidRDefault="001A5F52" w:rsidP="001A5F52">
      <w:pPr>
        <w:ind w:left="360"/>
      </w:pPr>
      <w:r w:rsidRPr="004048C0">
        <w:t xml:space="preserve"> </w:t>
      </w:r>
    </w:p>
    <w:p w14:paraId="544E5FCF" w14:textId="77777777" w:rsidR="00D24180" w:rsidRPr="004048C0" w:rsidRDefault="00D24180" w:rsidP="00A35B34">
      <w:pPr>
        <w:pStyle w:val="NoSpacing"/>
        <w:spacing w:before="120" w:after="120"/>
        <w:ind w:left="900" w:hanging="540"/>
        <w:contextualSpacing/>
        <w:jc w:val="both"/>
        <w:rPr>
          <w:rFonts w:cs="Times New Roman"/>
          <w:b/>
          <w:i/>
        </w:rPr>
      </w:pPr>
      <w:r w:rsidRPr="0001100F">
        <w:rPr>
          <w:bCs/>
          <w:iCs/>
        </w:rPr>
        <w:t>3.10.</w:t>
      </w:r>
      <w:r w:rsidRPr="0001100F">
        <w:rPr>
          <w:bCs/>
          <w:iCs/>
        </w:rPr>
        <w:tab/>
      </w:r>
      <w:r w:rsidR="00CC744D">
        <w:rPr>
          <w:rFonts w:cs="Times New Roman"/>
          <w:b/>
          <w:i/>
        </w:rPr>
        <w:t xml:space="preserve">Consideration of the </w:t>
      </w:r>
      <w:r w:rsidR="00CC744D">
        <w:rPr>
          <w:b/>
          <w:i/>
        </w:rPr>
        <w:t>p</w:t>
      </w:r>
      <w:r w:rsidRPr="007D4F2D">
        <w:rPr>
          <w:b/>
          <w:i/>
        </w:rPr>
        <w:t xml:space="preserve">robable </w:t>
      </w:r>
      <w:r w:rsidR="0001100F">
        <w:rPr>
          <w:b/>
          <w:i/>
        </w:rPr>
        <w:t>i</w:t>
      </w:r>
      <w:r w:rsidRPr="007D4F2D">
        <w:rPr>
          <w:b/>
          <w:i/>
        </w:rPr>
        <w:t>mprovement in service or lowering of cost to consumers (TWC</w:t>
      </w:r>
      <w:r w:rsidR="00800B84">
        <w:rPr>
          <w:b/>
          <w:i/>
        </w:rPr>
        <w:t xml:space="preserve"> </w:t>
      </w:r>
      <w:r w:rsidRPr="007D4F2D">
        <w:rPr>
          <w:b/>
          <w:i/>
        </w:rPr>
        <w:t>§</w:t>
      </w:r>
      <w:r w:rsidR="005B3CCA">
        <w:rPr>
          <w:bCs/>
        </w:rPr>
        <w:t> </w:t>
      </w:r>
      <w:r w:rsidRPr="007D4F2D">
        <w:rPr>
          <w:b/>
          <w:i/>
        </w:rPr>
        <w:t>13.246(c)(8)</w:t>
      </w:r>
      <w:r w:rsidR="00800B84">
        <w:rPr>
          <w:b/>
          <w:i/>
        </w:rPr>
        <w:t>;</w:t>
      </w:r>
      <w:r w:rsidRPr="007D4F2D">
        <w:rPr>
          <w:b/>
          <w:i/>
        </w:rPr>
        <w:t xml:space="preserve"> 16 TAC §</w:t>
      </w:r>
      <w:r w:rsidR="00800B84" w:rsidRPr="007D4F2D">
        <w:rPr>
          <w:b/>
          <w:i/>
        </w:rPr>
        <w:t>§</w:t>
      </w:r>
      <w:r w:rsidR="005B3CCA">
        <w:rPr>
          <w:bCs/>
        </w:rPr>
        <w:t> </w:t>
      </w:r>
      <w:r w:rsidRPr="007D4F2D">
        <w:rPr>
          <w:b/>
          <w:i/>
        </w:rPr>
        <w:t>24.227(e)(8)</w:t>
      </w:r>
      <w:r w:rsidR="00800B84">
        <w:rPr>
          <w:b/>
          <w:i/>
        </w:rPr>
        <w:t>, 24.239(h)(5)(H)</w:t>
      </w:r>
      <w:r w:rsidRPr="007D4F2D">
        <w:rPr>
          <w:b/>
          <w:i/>
        </w:rPr>
        <w:t>).</w:t>
      </w:r>
      <w:r w:rsidRPr="00C366FF">
        <w:rPr>
          <w:rFonts w:cs="Times New Roman"/>
          <w:b/>
          <w:i/>
        </w:rPr>
        <w:t xml:space="preserve"> </w:t>
      </w:r>
    </w:p>
    <w:p w14:paraId="5DBE73B8" w14:textId="13248783" w:rsidR="001A5F52" w:rsidRPr="00451FAB" w:rsidRDefault="001A5F52" w:rsidP="00451FAB">
      <w:pPr>
        <w:ind w:left="360"/>
      </w:pPr>
      <w:r w:rsidRPr="00451FAB">
        <w:t xml:space="preserve">The customers’ rates will </w:t>
      </w:r>
      <w:r w:rsidR="00451FAB" w:rsidRPr="00451FAB">
        <w:rPr>
          <w:rStyle w:val="Style1"/>
          <w:color w:val="auto"/>
        </w:rPr>
        <w:t>not change from</w:t>
      </w:r>
      <w:r w:rsidRPr="00451FAB">
        <w:rPr>
          <w:rStyle w:val="Style1"/>
          <w:color w:val="auto"/>
        </w:rPr>
        <w:t xml:space="preserve"> </w:t>
      </w:r>
      <w:r w:rsidRPr="00451FAB">
        <w:t>the current rate</w:t>
      </w:r>
      <w:r w:rsidR="00773B3C" w:rsidRPr="00451FAB">
        <w:t>s</w:t>
      </w:r>
      <w:r w:rsidRPr="00451FAB">
        <w:t xml:space="preserve"> for the </w:t>
      </w:r>
      <w:r w:rsidR="00451FAB" w:rsidRPr="00451FAB">
        <w:t>Athens Water System Coop and the Moody Water System</w:t>
      </w:r>
      <w:r w:rsidRPr="00451FAB">
        <w:t xml:space="preserve">.  Reliability and quality of water service is expected to improve under </w:t>
      </w:r>
      <w:r w:rsidR="003F7605" w:rsidRPr="00451FAB">
        <w:t>Monarch</w:t>
      </w:r>
      <w:r w:rsidRPr="00451FAB">
        <w:t>’s management</w:t>
      </w:r>
      <w:r w:rsidR="00451FAB">
        <w:t xml:space="preserve">.  </w:t>
      </w:r>
      <w:r w:rsidR="00451FAB" w:rsidRPr="005D3EBC">
        <w:t xml:space="preserve">Monarch </w:t>
      </w:r>
      <w:r w:rsidR="00451FAB">
        <w:t xml:space="preserve">has </w:t>
      </w:r>
      <w:r w:rsidR="00451FAB" w:rsidRPr="005D3EBC">
        <w:t xml:space="preserve">submitted a capital improvement plan that shows a list of </w:t>
      </w:r>
      <w:r w:rsidR="00451FAB">
        <w:t xml:space="preserve">repairs and </w:t>
      </w:r>
      <w:r w:rsidR="00451FAB" w:rsidRPr="005D3EBC">
        <w:t xml:space="preserve">improvements </w:t>
      </w:r>
      <w:r w:rsidR="00451FAB">
        <w:t xml:space="preserve">to be completed at </w:t>
      </w:r>
      <w:r w:rsidR="00451FAB" w:rsidRPr="005D3EBC">
        <w:t xml:space="preserve">each system in order to bring them both back into compliance with TCEQ rules.  </w:t>
      </w:r>
    </w:p>
    <w:p w14:paraId="6E6A4CC8" w14:textId="77777777" w:rsidR="0053518D" w:rsidRPr="00451FAB" w:rsidRDefault="0053518D" w:rsidP="0053518D">
      <w:pPr>
        <w:pStyle w:val="NoSpacing"/>
        <w:jc w:val="both"/>
        <w:rPr>
          <w:rFonts w:cs="Times New Roman"/>
        </w:rPr>
      </w:pPr>
    </w:p>
    <w:p w14:paraId="092E87E5" w14:textId="350814A2" w:rsidR="008B337C" w:rsidRPr="003F7605" w:rsidRDefault="0053518D" w:rsidP="0053518D">
      <w:pPr>
        <w:pStyle w:val="NoSpacing"/>
        <w:tabs>
          <w:tab w:val="left" w:pos="720"/>
        </w:tabs>
        <w:autoSpaceDE w:val="0"/>
        <w:autoSpaceDN w:val="0"/>
        <w:adjustRightInd w:val="0"/>
        <w:jc w:val="both"/>
        <w:rPr>
          <w:rFonts w:cs="Times New Roman"/>
        </w:rPr>
      </w:pPr>
      <w:bookmarkStart w:id="17" w:name="_Hlk53566076"/>
      <w:r w:rsidRPr="003F7605">
        <w:t xml:space="preserve">The Applicants </w:t>
      </w:r>
      <w:bookmarkEnd w:id="17"/>
      <w:r w:rsidRPr="003F7605">
        <w:rPr>
          <w:rFonts w:cs="Times New Roman"/>
        </w:rPr>
        <w:t>meet all of the statutory requirements of TWC Chapter 13 and the Commission's Chapter 24 rules and regulations. Approving this application to</w:t>
      </w:r>
      <w:r w:rsidR="003F7605" w:rsidRPr="003F7605">
        <w:rPr>
          <w:rFonts w:cs="Times New Roman"/>
        </w:rPr>
        <w:t xml:space="preserve"> transfer</w:t>
      </w:r>
      <w:r w:rsidR="008B337C" w:rsidRPr="003F7605">
        <w:rPr>
          <w:rFonts w:cs="Times New Roman"/>
        </w:rPr>
        <w:t>:</w:t>
      </w:r>
    </w:p>
    <w:p w14:paraId="500057FA" w14:textId="22633EBF" w:rsidR="008B337C" w:rsidRPr="003F7605" w:rsidRDefault="008B337C" w:rsidP="0053518D">
      <w:pPr>
        <w:pStyle w:val="NoSpacing"/>
        <w:tabs>
          <w:tab w:val="left" w:pos="720"/>
        </w:tabs>
        <w:autoSpaceDE w:val="0"/>
        <w:autoSpaceDN w:val="0"/>
        <w:adjustRightInd w:val="0"/>
        <w:jc w:val="both"/>
        <w:rPr>
          <w:rFonts w:cs="Times New Roman"/>
        </w:rPr>
      </w:pPr>
    </w:p>
    <w:p w14:paraId="55B96C37" w14:textId="06D65C1D" w:rsidR="008B337C" w:rsidRPr="003F7605" w:rsidRDefault="003F7605" w:rsidP="008B337C">
      <w:pPr>
        <w:pStyle w:val="NoSpacing"/>
        <w:numPr>
          <w:ilvl w:val="0"/>
          <w:numId w:val="1"/>
        </w:numPr>
        <w:tabs>
          <w:tab w:val="left" w:pos="720"/>
        </w:tabs>
        <w:autoSpaceDE w:val="0"/>
        <w:autoSpaceDN w:val="0"/>
        <w:adjustRightInd w:val="0"/>
        <w:jc w:val="both"/>
        <w:rPr>
          <w:rFonts w:cs="Times New Roman"/>
        </w:rPr>
      </w:pPr>
      <w:r w:rsidRPr="003F7605">
        <w:rPr>
          <w:rFonts w:cs="Times New Roman"/>
        </w:rPr>
        <w:t xml:space="preserve">Water </w:t>
      </w:r>
      <w:r w:rsidRPr="003F7605">
        <w:rPr>
          <w:rFonts w:cs="Times New Roman"/>
          <w:bCs/>
        </w:rPr>
        <w:t>facilities in the requested areas</w:t>
      </w:r>
      <w:r w:rsidRPr="003F7605">
        <w:rPr>
          <w:rStyle w:val="Style1"/>
          <w:color w:val="auto"/>
        </w:rPr>
        <w:t xml:space="preserve"> and all</w:t>
      </w:r>
      <w:r w:rsidR="0053518D" w:rsidRPr="003F7605">
        <w:rPr>
          <w:rFonts w:cs="Times New Roman"/>
          <w:bCs/>
        </w:rPr>
        <w:t xml:space="preserve"> of the water service area</w:t>
      </w:r>
      <w:r w:rsidR="0053518D" w:rsidRPr="003F7605">
        <w:rPr>
          <w:rFonts w:cs="Times New Roman"/>
        </w:rPr>
        <w:t xml:space="preserve"> of the water CCN No</w:t>
      </w:r>
      <w:r w:rsidR="008B337C" w:rsidRPr="003F7605">
        <w:rPr>
          <w:rFonts w:cs="Times New Roman"/>
        </w:rPr>
        <w:t>s</w:t>
      </w:r>
      <w:r w:rsidR="0053518D" w:rsidRPr="003F7605">
        <w:rPr>
          <w:rFonts w:cs="Times New Roman"/>
        </w:rPr>
        <w:t xml:space="preserve">. </w:t>
      </w:r>
      <w:bookmarkStart w:id="18" w:name="_Hlk51224733"/>
      <w:r w:rsidRPr="003F7605">
        <w:rPr>
          <w:rFonts w:cs="Times New Roman"/>
        </w:rPr>
        <w:t>12919 and 12993</w:t>
      </w:r>
      <w:r w:rsidR="008B337C" w:rsidRPr="003F7605">
        <w:rPr>
          <w:rFonts w:cs="Times New Roman"/>
        </w:rPr>
        <w:t xml:space="preserve"> from </w:t>
      </w:r>
      <w:r w:rsidR="00917ECE">
        <w:rPr>
          <w:rFonts w:cs="Times New Roman"/>
        </w:rPr>
        <w:t>L</w:t>
      </w:r>
      <w:r w:rsidR="00917ECE" w:rsidRPr="00917ECE">
        <w:t xml:space="preserve"> and </w:t>
      </w:r>
      <w:r w:rsidR="00917ECE">
        <w:rPr>
          <w:rFonts w:cs="Times New Roman"/>
        </w:rPr>
        <w:t>T</w:t>
      </w:r>
      <w:r w:rsidR="008B337C" w:rsidRPr="003F7605">
        <w:rPr>
          <w:rFonts w:cs="Times New Roman"/>
        </w:rPr>
        <w:t xml:space="preserve"> to Monarch</w:t>
      </w:r>
      <w:r w:rsidR="00336450" w:rsidRPr="003F7605">
        <w:rPr>
          <w:rFonts w:cs="Times New Roman"/>
        </w:rPr>
        <w:t xml:space="preserve"> and </w:t>
      </w:r>
      <w:r w:rsidRPr="003F7605">
        <w:rPr>
          <w:rStyle w:val="Style1"/>
          <w:color w:val="auto"/>
        </w:rPr>
        <w:t>cancelling</w:t>
      </w:r>
      <w:r w:rsidR="00336450" w:rsidRPr="003F7605">
        <w:rPr>
          <w:rFonts w:cs="Times New Roman"/>
        </w:rPr>
        <w:t xml:space="preserve"> water CCN No</w:t>
      </w:r>
      <w:r w:rsidRPr="003F7605">
        <w:rPr>
          <w:rFonts w:cs="Times New Roman"/>
        </w:rPr>
        <w:t>s</w:t>
      </w:r>
      <w:r w:rsidR="00336450" w:rsidRPr="003F7605">
        <w:rPr>
          <w:rFonts w:cs="Times New Roman"/>
        </w:rPr>
        <w:t xml:space="preserve">. </w:t>
      </w:r>
      <w:r w:rsidRPr="003F7605">
        <w:rPr>
          <w:rFonts w:cs="Times New Roman"/>
        </w:rPr>
        <w:t xml:space="preserve">12919 and 12993 </w:t>
      </w:r>
      <w:r w:rsidR="00336450" w:rsidRPr="003F7605">
        <w:rPr>
          <w:rStyle w:val="Style1"/>
          <w:color w:val="auto"/>
        </w:rPr>
        <w:t>of</w:t>
      </w:r>
      <w:r w:rsidR="00336450" w:rsidRPr="003F7605">
        <w:t xml:space="preserve"> </w:t>
      </w:r>
      <w:r w:rsidR="00917ECE">
        <w:t>L</w:t>
      </w:r>
      <w:r w:rsidR="00917ECE" w:rsidRPr="00917ECE">
        <w:t xml:space="preserve"> and</w:t>
      </w:r>
      <w:r w:rsidR="00917ECE">
        <w:t xml:space="preserve"> T</w:t>
      </w:r>
      <w:r w:rsidRPr="003F7605">
        <w:t>, and</w:t>
      </w:r>
      <w:r w:rsidR="00336450" w:rsidRPr="003F7605">
        <w:t xml:space="preserve"> </w:t>
      </w:r>
    </w:p>
    <w:p w14:paraId="427CE9AB" w14:textId="09026ECF" w:rsidR="008B337C" w:rsidRPr="003F7605" w:rsidRDefault="003F7605" w:rsidP="008B337C">
      <w:pPr>
        <w:pStyle w:val="NoSpacing"/>
        <w:numPr>
          <w:ilvl w:val="0"/>
          <w:numId w:val="1"/>
        </w:numPr>
        <w:tabs>
          <w:tab w:val="left" w:pos="720"/>
        </w:tabs>
        <w:autoSpaceDE w:val="0"/>
        <w:autoSpaceDN w:val="0"/>
        <w:adjustRightInd w:val="0"/>
        <w:jc w:val="both"/>
        <w:rPr>
          <w:rFonts w:cs="Times New Roman"/>
        </w:rPr>
      </w:pPr>
      <w:bookmarkStart w:id="19" w:name="_Hlk98140387"/>
      <w:bookmarkEnd w:id="18"/>
      <w:r w:rsidRPr="003F7605">
        <w:rPr>
          <w:rStyle w:val="Style1"/>
          <w:color w:val="auto"/>
        </w:rPr>
        <w:t>A portion</w:t>
      </w:r>
      <w:bookmarkEnd w:id="19"/>
      <w:r w:rsidR="0053518D" w:rsidRPr="003F7605">
        <w:rPr>
          <w:rFonts w:cs="Times New Roman"/>
          <w:bCs/>
        </w:rPr>
        <w:t xml:space="preserve"> of the w</w:t>
      </w:r>
      <w:r w:rsidR="008B337C" w:rsidRPr="003F7605">
        <w:rPr>
          <w:rFonts w:cs="Times New Roman"/>
          <w:bCs/>
        </w:rPr>
        <w:t>at</w:t>
      </w:r>
      <w:r w:rsidR="0053518D" w:rsidRPr="003F7605">
        <w:rPr>
          <w:rFonts w:cs="Times New Roman"/>
          <w:bCs/>
        </w:rPr>
        <w:t>er service area</w:t>
      </w:r>
      <w:r w:rsidR="0053518D" w:rsidRPr="003F7605">
        <w:rPr>
          <w:rFonts w:cs="Times New Roman"/>
        </w:rPr>
        <w:t xml:space="preserve"> of the </w:t>
      </w:r>
      <w:r w:rsidR="008B337C" w:rsidRPr="003F7605">
        <w:rPr>
          <w:rFonts w:cs="Times New Roman"/>
        </w:rPr>
        <w:t>water</w:t>
      </w:r>
      <w:r w:rsidR="0053518D" w:rsidRPr="003F7605">
        <w:rPr>
          <w:rFonts w:cs="Times New Roman"/>
        </w:rPr>
        <w:t xml:space="preserve"> CCN No. </w:t>
      </w:r>
      <w:r w:rsidRPr="003F7605">
        <w:rPr>
          <w:rFonts w:cs="Times New Roman"/>
        </w:rPr>
        <w:t>10791</w:t>
      </w:r>
      <w:r w:rsidR="0053518D" w:rsidRPr="003F7605">
        <w:rPr>
          <w:rFonts w:cs="Times New Roman"/>
          <w:bCs/>
        </w:rPr>
        <w:t xml:space="preserve"> </w:t>
      </w:r>
      <w:bookmarkStart w:id="20" w:name="_Hlk101519891"/>
      <w:r w:rsidR="00384823" w:rsidRPr="003F7605">
        <w:rPr>
          <w:rFonts w:cs="Times New Roman"/>
          <w:bCs/>
        </w:rPr>
        <w:t>from</w:t>
      </w:r>
      <w:r w:rsidR="008B337C" w:rsidRPr="003F7605">
        <w:rPr>
          <w:rFonts w:cs="Times New Roman"/>
          <w:bCs/>
        </w:rPr>
        <w:t xml:space="preserve"> South Freestone County WSC to Monarch</w:t>
      </w:r>
      <w:r w:rsidR="00336450" w:rsidRPr="003F7605">
        <w:rPr>
          <w:rFonts w:cs="Times New Roman"/>
          <w:bCs/>
        </w:rPr>
        <w:t xml:space="preserve"> and </w:t>
      </w:r>
      <w:r w:rsidRPr="003F7605">
        <w:rPr>
          <w:rStyle w:val="Style1"/>
          <w:color w:val="auto"/>
        </w:rPr>
        <w:t>amending</w:t>
      </w:r>
      <w:r w:rsidR="00336450" w:rsidRPr="003F7605">
        <w:rPr>
          <w:rFonts w:cs="Times New Roman"/>
        </w:rPr>
        <w:t xml:space="preserve"> water CCN No. </w:t>
      </w:r>
      <w:r w:rsidRPr="003F7605">
        <w:rPr>
          <w:rFonts w:cs="Times New Roman"/>
        </w:rPr>
        <w:t>10791</w:t>
      </w:r>
      <w:r w:rsidR="00336450" w:rsidRPr="003F7605">
        <w:rPr>
          <w:rFonts w:cs="Times New Roman"/>
          <w:bCs/>
        </w:rPr>
        <w:t xml:space="preserve"> </w:t>
      </w:r>
      <w:r w:rsidR="00336450" w:rsidRPr="003F7605">
        <w:rPr>
          <w:rStyle w:val="Style1"/>
          <w:color w:val="auto"/>
        </w:rPr>
        <w:t>of</w:t>
      </w:r>
      <w:r w:rsidR="00336450" w:rsidRPr="003F7605">
        <w:t xml:space="preserve"> </w:t>
      </w:r>
      <w:r w:rsidRPr="003F7605">
        <w:rPr>
          <w:rFonts w:cs="Times New Roman"/>
          <w:bCs/>
        </w:rPr>
        <w:t>South Freestone County WSC,</w:t>
      </w:r>
      <w:r w:rsidR="00384823" w:rsidRPr="003F7605">
        <w:rPr>
          <w:rFonts w:cs="Times New Roman"/>
          <w:bCs/>
        </w:rPr>
        <w:t xml:space="preserve"> </w:t>
      </w:r>
      <w:r w:rsidRPr="003F7605">
        <w:rPr>
          <w:rFonts w:cs="Times New Roman"/>
          <w:bCs/>
        </w:rPr>
        <w:t>and</w:t>
      </w:r>
    </w:p>
    <w:p w14:paraId="5E2BE003" w14:textId="77777777" w:rsidR="003F7605" w:rsidRPr="003F7605" w:rsidRDefault="003F7605" w:rsidP="003F7605">
      <w:pPr>
        <w:pStyle w:val="NoSpacing"/>
        <w:tabs>
          <w:tab w:val="left" w:pos="720"/>
        </w:tabs>
        <w:autoSpaceDE w:val="0"/>
        <w:autoSpaceDN w:val="0"/>
        <w:adjustRightInd w:val="0"/>
        <w:jc w:val="both"/>
        <w:rPr>
          <w:rFonts w:cs="Times New Roman"/>
        </w:rPr>
      </w:pPr>
    </w:p>
    <w:p w14:paraId="7F1086EB" w14:textId="28A672FB" w:rsidR="0053518D" w:rsidRPr="003F7605" w:rsidRDefault="003F7605" w:rsidP="00451FAB">
      <w:pPr>
        <w:pStyle w:val="NoSpacing"/>
        <w:tabs>
          <w:tab w:val="left" w:pos="720"/>
        </w:tabs>
        <w:autoSpaceDE w:val="0"/>
        <w:autoSpaceDN w:val="0"/>
        <w:adjustRightInd w:val="0"/>
        <w:jc w:val="both"/>
        <w:rPr>
          <w:rFonts w:cs="Times New Roman"/>
        </w:rPr>
      </w:pPr>
      <w:r w:rsidRPr="003F7605">
        <w:rPr>
          <w:rStyle w:val="Style1"/>
          <w:color w:val="auto"/>
        </w:rPr>
        <w:t>Amending</w:t>
      </w:r>
      <w:r w:rsidRPr="003F7605">
        <w:rPr>
          <w:rFonts w:cs="Times New Roman"/>
        </w:rPr>
        <w:t xml:space="preserve"> water CCN No. 12993</w:t>
      </w:r>
      <w:r w:rsidRPr="003F7605">
        <w:rPr>
          <w:rFonts w:cs="Times New Roman"/>
          <w:bCs/>
        </w:rPr>
        <w:t xml:space="preserve"> </w:t>
      </w:r>
      <w:r w:rsidRPr="003F7605">
        <w:rPr>
          <w:rStyle w:val="Style1"/>
          <w:color w:val="auto"/>
        </w:rPr>
        <w:t>of</w:t>
      </w:r>
      <w:r w:rsidRPr="003F7605">
        <w:t xml:space="preserve"> Monarch</w:t>
      </w:r>
      <w:r>
        <w:t xml:space="preserve"> to include the transferred service</w:t>
      </w:r>
      <w:r w:rsidR="00A500E6">
        <w:t xml:space="preserve"> area,</w:t>
      </w:r>
      <w:r w:rsidR="00451FAB">
        <w:t xml:space="preserve"> requested uncertificated</w:t>
      </w:r>
      <w:r w:rsidR="00EF4D1D">
        <w:t xml:space="preserve"> area</w:t>
      </w:r>
      <w:r w:rsidR="00A500E6">
        <w:t>,</w:t>
      </w:r>
      <w:r w:rsidR="00EF4D1D">
        <w:t xml:space="preserve"> and for dual certification with a portion of Turlington WSC under water CCN No. 10793,</w:t>
      </w:r>
      <w:r w:rsidRPr="003F7605">
        <w:rPr>
          <w:rFonts w:cs="Times New Roman"/>
        </w:rPr>
        <w:t xml:space="preserve"> </w:t>
      </w:r>
      <w:r w:rsidR="0053518D" w:rsidRPr="003F7605">
        <w:rPr>
          <w:rFonts w:cs="Times New Roman"/>
        </w:rPr>
        <w:t>is necessary for the service, accommodation, convenience and safety of the public.</w:t>
      </w:r>
    </w:p>
    <w:bookmarkEnd w:id="20"/>
    <w:p w14:paraId="3814E5B9" w14:textId="77777777" w:rsidR="0053518D" w:rsidRPr="005D41FF" w:rsidRDefault="0053518D" w:rsidP="0053518D">
      <w:pPr>
        <w:pStyle w:val="NoSpacing"/>
        <w:tabs>
          <w:tab w:val="left" w:pos="720"/>
        </w:tabs>
        <w:autoSpaceDE w:val="0"/>
        <w:autoSpaceDN w:val="0"/>
        <w:adjustRightInd w:val="0"/>
        <w:jc w:val="both"/>
        <w:rPr>
          <w:rFonts w:cs="Times New Roman"/>
        </w:rPr>
      </w:pPr>
    </w:p>
    <w:p w14:paraId="14BDC9E5" w14:textId="77777777" w:rsidR="0053518D" w:rsidRPr="005D41FF" w:rsidRDefault="0053518D" w:rsidP="00336450">
      <w:pPr>
        <w:pStyle w:val="BodyText"/>
        <w:keepNext/>
        <w:spacing w:after="0"/>
        <w:ind w:left="360" w:hanging="360"/>
        <w:jc w:val="both"/>
        <w:rPr>
          <w:rFonts w:eastAsia="Times New Roman" w:cs="Times New Roman"/>
          <w:b/>
          <w:u w:val="single"/>
        </w:rPr>
      </w:pPr>
      <w:r w:rsidRPr="0001100F">
        <w:rPr>
          <w:rFonts w:eastAsia="Times New Roman" w:cs="Times New Roman"/>
          <w:b/>
        </w:rPr>
        <w:t xml:space="preserve">4. </w:t>
      </w:r>
      <w:r w:rsidRPr="0001100F">
        <w:rPr>
          <w:rFonts w:eastAsia="Times New Roman" w:cs="Times New Roman"/>
          <w:b/>
        </w:rPr>
        <w:tab/>
      </w:r>
      <w:r w:rsidRPr="005D41FF">
        <w:rPr>
          <w:rFonts w:eastAsia="Times New Roman" w:cs="Times New Roman"/>
          <w:b/>
          <w:u w:val="single"/>
        </w:rPr>
        <w:t>Recommendation</w:t>
      </w:r>
    </w:p>
    <w:p w14:paraId="4FF707F1" w14:textId="4654D360" w:rsidR="0053518D" w:rsidRDefault="0053518D" w:rsidP="0053518D">
      <w:bookmarkStart w:id="21" w:name="_Hlk53566061"/>
      <w:r>
        <w:rPr>
          <w:rFonts w:eastAsia="Calibri"/>
        </w:rPr>
        <w:t>Based</w:t>
      </w:r>
      <w:r w:rsidRPr="004048C0">
        <w:rPr>
          <w:rFonts w:eastAsia="Calibri"/>
        </w:rPr>
        <w:t xml:space="preserve"> on the above information, </w:t>
      </w:r>
      <w:r>
        <w:rPr>
          <w:rFonts w:eastAsia="Calibri"/>
        </w:rPr>
        <w:t>I</w:t>
      </w:r>
      <w:r w:rsidRPr="005D41FF">
        <w:t xml:space="preserve"> </w:t>
      </w:r>
      <w:bookmarkEnd w:id="21"/>
      <w:r w:rsidRPr="005D41FF">
        <w:t xml:space="preserve">recommend that the </w:t>
      </w:r>
      <w:r>
        <w:t xml:space="preserve">Commission find that the </w:t>
      </w:r>
      <w:r w:rsidRPr="005D41FF">
        <w:t xml:space="preserve">transaction will serve the public interest and </w:t>
      </w:r>
      <w:r w:rsidRPr="00D2390D">
        <w:t xml:space="preserve">that the Applicants be allowed to proceed </w:t>
      </w:r>
      <w:r w:rsidRPr="005D41FF">
        <w:t>with the proposed transaction.</w:t>
      </w:r>
      <w:r w:rsidR="00451FAB">
        <w:t xml:space="preserve"> </w:t>
      </w:r>
      <w:r w:rsidRPr="005D41FF">
        <w:t xml:space="preserve"> </w:t>
      </w:r>
      <w:r>
        <w:t xml:space="preserve">There are </w:t>
      </w:r>
      <w:r w:rsidR="00336450" w:rsidRPr="003F7605">
        <w:rPr>
          <w:rStyle w:val="Style1"/>
          <w:color w:val="auto"/>
        </w:rPr>
        <w:t>no deposits</w:t>
      </w:r>
      <w:r w:rsidRPr="003F7605">
        <w:t xml:space="preserve"> held by </w:t>
      </w:r>
      <w:r w:rsidR="00917ECE">
        <w:t>L</w:t>
      </w:r>
      <w:r w:rsidR="00917ECE" w:rsidRPr="00917ECE">
        <w:t xml:space="preserve"> and </w:t>
      </w:r>
      <w:r w:rsidR="00917ECE">
        <w:t>T</w:t>
      </w:r>
      <w:r w:rsidR="00336450" w:rsidRPr="003F7605">
        <w:t xml:space="preserve"> </w:t>
      </w:r>
      <w:r w:rsidRPr="003F7605">
        <w:t xml:space="preserve">for the customers being served by </w:t>
      </w:r>
      <w:r w:rsidR="00336450" w:rsidRPr="003F7605">
        <w:t>each of their public water systems</w:t>
      </w:r>
      <w:r w:rsidRPr="003F7605">
        <w:t>.</w:t>
      </w:r>
      <w:r w:rsidR="00451FAB">
        <w:t xml:space="preserve"> </w:t>
      </w:r>
      <w:r w:rsidRPr="003F7605">
        <w:t xml:space="preserve"> </w:t>
      </w:r>
      <w:r w:rsidR="00451FAB">
        <w:t xml:space="preserve">South Freestone County WSC does not provide service to any customers in the requested area to be transferred to Monarch, therefore there are no deposits held by South Freestone County WSC for customers in their service area.  </w:t>
      </w:r>
      <w:r w:rsidRPr="003F7605">
        <w:t xml:space="preserve">I further recommend that a public hearing is not necessary. </w:t>
      </w:r>
    </w:p>
    <w:p w14:paraId="52F899C4" w14:textId="77777777" w:rsidR="00DA36E8" w:rsidRDefault="00DA36E8" w:rsidP="0053518D">
      <w:pPr>
        <w:pStyle w:val="NoSpacing"/>
        <w:tabs>
          <w:tab w:val="left" w:pos="720"/>
        </w:tabs>
        <w:autoSpaceDE w:val="0"/>
        <w:autoSpaceDN w:val="0"/>
        <w:adjustRightInd w:val="0"/>
        <w:jc w:val="both"/>
      </w:pPr>
    </w:p>
    <w:sectPr w:rsidR="00DA36E8"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AF719" w14:textId="77777777" w:rsidR="00C84341" w:rsidRDefault="00C84341">
      <w:r>
        <w:separator/>
      </w:r>
    </w:p>
  </w:endnote>
  <w:endnote w:type="continuationSeparator" w:id="0">
    <w:p w14:paraId="1260948B" w14:textId="77777777" w:rsidR="00C84341" w:rsidRDefault="00C84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6217128"/>
      <w:docPartObj>
        <w:docPartGallery w:val="Page Numbers (Bottom of Page)"/>
        <w:docPartUnique/>
      </w:docPartObj>
    </w:sdtPr>
    <w:sdtEndPr>
      <w:rPr>
        <w:noProof/>
      </w:rPr>
    </w:sdtEndPr>
    <w:sdtContent>
      <w:p w14:paraId="34824B46" w14:textId="46F74B77" w:rsidR="00465ECA" w:rsidRDefault="00465EC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2CEC546" w14:textId="77777777" w:rsidR="00465ECA" w:rsidRDefault="00465E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A855E" w14:textId="77777777" w:rsidR="00C84341" w:rsidRDefault="00C84341">
      <w:r>
        <w:separator/>
      </w:r>
    </w:p>
  </w:footnote>
  <w:footnote w:type="continuationSeparator" w:id="0">
    <w:p w14:paraId="752FB5FB" w14:textId="77777777" w:rsidR="00C84341" w:rsidRDefault="00C84341">
      <w:r>
        <w:continuationSeparator/>
      </w:r>
    </w:p>
  </w:footnote>
  <w:footnote w:id="1">
    <w:p w14:paraId="4FC94091" w14:textId="13F6C617" w:rsidR="00C8463C" w:rsidRDefault="00C8463C" w:rsidP="00C8463C">
      <w:pPr>
        <w:pStyle w:val="FootnoteText"/>
        <w:ind w:left="720" w:hanging="360"/>
      </w:pPr>
      <w:r>
        <w:rPr>
          <w:rStyle w:val="FootnoteReference"/>
        </w:rPr>
        <w:footnoteRef/>
      </w:r>
      <w:r>
        <w:t xml:space="preserve"> </w:t>
      </w:r>
      <w:r>
        <w:tab/>
        <w:t>Staff filing (September 21, 2021) at 11 through 14.</w:t>
      </w:r>
    </w:p>
  </w:footnote>
  <w:footnote w:id="2">
    <w:p w14:paraId="0387F64C" w14:textId="5B13B33A" w:rsidR="000D5172" w:rsidRDefault="000D5172" w:rsidP="000D5172">
      <w:pPr>
        <w:pStyle w:val="FootnoteText"/>
        <w:ind w:left="720" w:hanging="360"/>
      </w:pPr>
      <w:r>
        <w:rPr>
          <w:rStyle w:val="FootnoteReference"/>
        </w:rPr>
        <w:footnoteRef/>
      </w:r>
      <w:r>
        <w:t xml:space="preserve"> </w:t>
      </w:r>
      <w:r>
        <w:tab/>
        <w:t>Staff filing (September 21, 2021) at 11 through 12.</w:t>
      </w:r>
    </w:p>
  </w:footnote>
  <w:footnote w:id="3">
    <w:p w14:paraId="0AC8A62A" w14:textId="77777777" w:rsidR="006421CA" w:rsidRDefault="006421CA" w:rsidP="006421CA">
      <w:pPr>
        <w:pStyle w:val="FootnoteText"/>
        <w:ind w:left="720" w:hanging="360"/>
      </w:pPr>
      <w:r>
        <w:rPr>
          <w:rStyle w:val="FootnoteReference"/>
        </w:rPr>
        <w:footnoteRef/>
      </w:r>
      <w:r>
        <w:t xml:space="preserve"> </w:t>
      </w:r>
      <w:r>
        <w:tab/>
        <w:t>Staff filing (September 21, 2021) at 13 through 14.</w:t>
      </w:r>
    </w:p>
  </w:footnote>
  <w:footnote w:id="4">
    <w:p w14:paraId="09487CC0" w14:textId="77777777" w:rsidR="00082398" w:rsidRDefault="00082398" w:rsidP="00082398">
      <w:pPr>
        <w:pStyle w:val="FootnoteText"/>
        <w:ind w:left="720" w:hanging="360"/>
      </w:pPr>
      <w:r>
        <w:rPr>
          <w:rStyle w:val="FootnoteReference"/>
        </w:rPr>
        <w:footnoteRef/>
      </w:r>
      <w:r>
        <w:t xml:space="preserve"> </w:t>
      </w:r>
      <w:r>
        <w:tab/>
        <w:t>Staff filing (September 21, 2021) at 13 through 14.</w:t>
      </w:r>
    </w:p>
  </w:footnote>
  <w:footnote w:id="5">
    <w:p w14:paraId="5AF6155F" w14:textId="77777777" w:rsidR="00082398" w:rsidRDefault="00082398" w:rsidP="00082398">
      <w:pPr>
        <w:pStyle w:val="FootnoteText"/>
        <w:ind w:left="720" w:hanging="360"/>
      </w:pPr>
      <w:r>
        <w:rPr>
          <w:rStyle w:val="FootnoteReference"/>
        </w:rPr>
        <w:footnoteRef/>
      </w:r>
      <w:r>
        <w:t xml:space="preserve"> </w:t>
      </w:r>
      <w:r>
        <w:tab/>
        <w:t>Staff filing (September 21, 2021) at 13 through 14.</w:t>
      </w:r>
    </w:p>
  </w:footnote>
  <w:footnote w:id="6">
    <w:p w14:paraId="31B61772" w14:textId="77777777" w:rsidR="00082398" w:rsidRDefault="00082398" w:rsidP="00082398">
      <w:pPr>
        <w:pStyle w:val="FootnoteText"/>
        <w:ind w:left="720" w:hanging="360"/>
      </w:pPr>
      <w:r>
        <w:rPr>
          <w:rStyle w:val="FootnoteReference"/>
        </w:rPr>
        <w:footnoteRef/>
      </w:r>
      <w:r>
        <w:t xml:space="preserve"> </w:t>
      </w:r>
      <w:r>
        <w:tab/>
        <w:t>Staff filing (September 21, 2021) at 13 through 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C3FF8" w14:textId="77777777" w:rsidR="00DA36E8" w:rsidRDefault="00DA36E8">
    <w:pPr>
      <w:pStyle w:val="Header"/>
      <w:jc w:val="center"/>
      <w:rPr>
        <w:b/>
        <w:i/>
        <w:sz w:val="38"/>
      </w:rPr>
    </w:pPr>
    <w:r>
      <w:rPr>
        <w:b/>
        <w:i/>
        <w:sz w:val="38"/>
      </w:rPr>
      <w:t>Public Utility Commission of Texas</w:t>
    </w:r>
  </w:p>
  <w:p w14:paraId="604EC164"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485E114A"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680AE"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4C51D5"/>
    <w:multiLevelType w:val="hybridMultilevel"/>
    <w:tmpl w:val="2216F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5968F9"/>
    <w:multiLevelType w:val="hybridMultilevel"/>
    <w:tmpl w:val="B3600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341"/>
    <w:rsid w:val="0001100F"/>
    <w:rsid w:val="00022E10"/>
    <w:rsid w:val="0007731C"/>
    <w:rsid w:val="00082398"/>
    <w:rsid w:val="000D5172"/>
    <w:rsid w:val="000D7C59"/>
    <w:rsid w:val="000E0CA5"/>
    <w:rsid w:val="00116570"/>
    <w:rsid w:val="0014070F"/>
    <w:rsid w:val="00145E77"/>
    <w:rsid w:val="00172779"/>
    <w:rsid w:val="001A0D5A"/>
    <w:rsid w:val="001A56DF"/>
    <w:rsid w:val="001A5F52"/>
    <w:rsid w:val="001E251E"/>
    <w:rsid w:val="001F45BB"/>
    <w:rsid w:val="001F60AB"/>
    <w:rsid w:val="00274A50"/>
    <w:rsid w:val="0028111B"/>
    <w:rsid w:val="002D10BB"/>
    <w:rsid w:val="002D54CE"/>
    <w:rsid w:val="002E4FFA"/>
    <w:rsid w:val="00315848"/>
    <w:rsid w:val="00336450"/>
    <w:rsid w:val="00342242"/>
    <w:rsid w:val="003478DA"/>
    <w:rsid w:val="00384823"/>
    <w:rsid w:val="00395491"/>
    <w:rsid w:val="003E0B1C"/>
    <w:rsid w:val="003E1CD0"/>
    <w:rsid w:val="003F7605"/>
    <w:rsid w:val="004249AC"/>
    <w:rsid w:val="0043233C"/>
    <w:rsid w:val="00451FAB"/>
    <w:rsid w:val="00465ECA"/>
    <w:rsid w:val="004A30C9"/>
    <w:rsid w:val="004A3CB4"/>
    <w:rsid w:val="004B607C"/>
    <w:rsid w:val="004C1E0E"/>
    <w:rsid w:val="004E21C0"/>
    <w:rsid w:val="00505B2A"/>
    <w:rsid w:val="00505E26"/>
    <w:rsid w:val="0052550E"/>
    <w:rsid w:val="0053518D"/>
    <w:rsid w:val="00542A42"/>
    <w:rsid w:val="005962C2"/>
    <w:rsid w:val="005B3CCA"/>
    <w:rsid w:val="005C7017"/>
    <w:rsid w:val="005D3EBC"/>
    <w:rsid w:val="005D4305"/>
    <w:rsid w:val="00634906"/>
    <w:rsid w:val="006421CA"/>
    <w:rsid w:val="0064757D"/>
    <w:rsid w:val="006B573A"/>
    <w:rsid w:val="006B6B83"/>
    <w:rsid w:val="00725155"/>
    <w:rsid w:val="00730D56"/>
    <w:rsid w:val="00773B3C"/>
    <w:rsid w:val="007A17DC"/>
    <w:rsid w:val="007D4C25"/>
    <w:rsid w:val="007D4F2D"/>
    <w:rsid w:val="007E4EE0"/>
    <w:rsid w:val="00800B84"/>
    <w:rsid w:val="008262FF"/>
    <w:rsid w:val="00864AAC"/>
    <w:rsid w:val="00866FC7"/>
    <w:rsid w:val="008B337C"/>
    <w:rsid w:val="008C469B"/>
    <w:rsid w:val="00904083"/>
    <w:rsid w:val="0091083F"/>
    <w:rsid w:val="00915750"/>
    <w:rsid w:val="00917ECE"/>
    <w:rsid w:val="009327AF"/>
    <w:rsid w:val="009413D8"/>
    <w:rsid w:val="00950C22"/>
    <w:rsid w:val="00970663"/>
    <w:rsid w:val="009F11EE"/>
    <w:rsid w:val="009F5F66"/>
    <w:rsid w:val="00A17355"/>
    <w:rsid w:val="00A2062C"/>
    <w:rsid w:val="00A35B34"/>
    <w:rsid w:val="00A500E6"/>
    <w:rsid w:val="00A55B5C"/>
    <w:rsid w:val="00A7556C"/>
    <w:rsid w:val="00A7691E"/>
    <w:rsid w:val="00A91312"/>
    <w:rsid w:val="00AC06CE"/>
    <w:rsid w:val="00AD09CD"/>
    <w:rsid w:val="00AD6BB1"/>
    <w:rsid w:val="00AD70A6"/>
    <w:rsid w:val="00AE4B86"/>
    <w:rsid w:val="00B14654"/>
    <w:rsid w:val="00B24BC1"/>
    <w:rsid w:val="00B56DD2"/>
    <w:rsid w:val="00B919CA"/>
    <w:rsid w:val="00C06E5C"/>
    <w:rsid w:val="00C25C60"/>
    <w:rsid w:val="00C366FF"/>
    <w:rsid w:val="00C45F17"/>
    <w:rsid w:val="00C50E04"/>
    <w:rsid w:val="00C5446C"/>
    <w:rsid w:val="00C83CDD"/>
    <w:rsid w:val="00C84341"/>
    <w:rsid w:val="00C8463C"/>
    <w:rsid w:val="00C90F1A"/>
    <w:rsid w:val="00CC744D"/>
    <w:rsid w:val="00CE75E9"/>
    <w:rsid w:val="00D24180"/>
    <w:rsid w:val="00D474D7"/>
    <w:rsid w:val="00D711A7"/>
    <w:rsid w:val="00DA36E8"/>
    <w:rsid w:val="00DB3DF9"/>
    <w:rsid w:val="00DF2550"/>
    <w:rsid w:val="00E06950"/>
    <w:rsid w:val="00E529FD"/>
    <w:rsid w:val="00E53894"/>
    <w:rsid w:val="00E56FE3"/>
    <w:rsid w:val="00E57BE8"/>
    <w:rsid w:val="00E65C2A"/>
    <w:rsid w:val="00E666D1"/>
    <w:rsid w:val="00E75825"/>
    <w:rsid w:val="00EA5690"/>
    <w:rsid w:val="00EC1B31"/>
    <w:rsid w:val="00EC3593"/>
    <w:rsid w:val="00ED0966"/>
    <w:rsid w:val="00EF4D1D"/>
    <w:rsid w:val="00F04202"/>
    <w:rsid w:val="00F20E96"/>
    <w:rsid w:val="00F27C6C"/>
    <w:rsid w:val="00F500E1"/>
    <w:rsid w:val="00F756CD"/>
    <w:rsid w:val="00FB325F"/>
    <w:rsid w:val="00FD0D48"/>
    <w:rsid w:val="00FF29B0"/>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0C4978"/>
  <w15:chartTrackingRefBased/>
  <w15:docId w15:val="{233C0349-63C0-4415-807D-04053F0CA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PlaceholderText">
    <w:name w:val="Placeholder Text"/>
    <w:basedOn w:val="DefaultParagraphFont"/>
    <w:uiPriority w:val="99"/>
    <w:semiHidden/>
    <w:rsid w:val="001A5F52"/>
    <w:rPr>
      <w:color w:val="808080"/>
    </w:rPr>
  </w:style>
  <w:style w:type="character" w:customStyle="1" w:styleId="Style1">
    <w:name w:val="Style1"/>
    <w:basedOn w:val="DefaultParagraphFont"/>
    <w:uiPriority w:val="1"/>
    <w:rsid w:val="001A5F52"/>
    <w:rPr>
      <w:rFonts w:ascii="Times New Roman" w:hAnsi="Times New Roman"/>
      <w:color w:val="FF0000"/>
      <w:sz w:val="24"/>
    </w:rPr>
  </w:style>
  <w:style w:type="character" w:customStyle="1" w:styleId="Style4">
    <w:name w:val="Style4"/>
    <w:basedOn w:val="DefaultParagraphFont"/>
    <w:uiPriority w:val="1"/>
    <w:rsid w:val="009F11EE"/>
    <w:rPr>
      <w:rFonts w:ascii="Times New Roman" w:hAnsi="Times New Roman"/>
      <w:color w:val="auto"/>
      <w:sz w:val="24"/>
    </w:rPr>
  </w:style>
  <w:style w:type="paragraph" w:styleId="FootnoteText">
    <w:name w:val="footnote text"/>
    <w:basedOn w:val="Normal"/>
    <w:link w:val="FootnoteTextChar"/>
    <w:uiPriority w:val="99"/>
    <w:semiHidden/>
    <w:unhideWhenUsed/>
    <w:rsid w:val="000D5172"/>
    <w:rPr>
      <w:sz w:val="20"/>
    </w:rPr>
  </w:style>
  <w:style w:type="character" w:customStyle="1" w:styleId="FootnoteTextChar">
    <w:name w:val="Footnote Text Char"/>
    <w:basedOn w:val="DefaultParagraphFont"/>
    <w:link w:val="FootnoteText"/>
    <w:uiPriority w:val="99"/>
    <w:semiHidden/>
    <w:rsid w:val="000D5172"/>
  </w:style>
  <w:style w:type="character" w:styleId="FootnoteReference">
    <w:name w:val="footnote reference"/>
    <w:basedOn w:val="DefaultParagraphFont"/>
    <w:uiPriority w:val="99"/>
    <w:semiHidden/>
    <w:unhideWhenUsed/>
    <w:rsid w:val="000D5172"/>
    <w:rPr>
      <w:vertAlign w:val="superscript"/>
    </w:rPr>
  </w:style>
  <w:style w:type="character" w:customStyle="1" w:styleId="FooterChar">
    <w:name w:val="Footer Char"/>
    <w:basedOn w:val="DefaultParagraphFont"/>
    <w:link w:val="Footer"/>
    <w:uiPriority w:val="99"/>
    <w:rsid w:val="00465EC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96591">
      <w:bodyDiv w:val="1"/>
      <w:marLeft w:val="0"/>
      <w:marRight w:val="0"/>
      <w:marTop w:val="0"/>
      <w:marBottom w:val="0"/>
      <w:divBdr>
        <w:top w:val="none" w:sz="0" w:space="0" w:color="auto"/>
        <w:left w:val="none" w:sz="0" w:space="0" w:color="auto"/>
        <w:bottom w:val="none" w:sz="0" w:space="0" w:color="auto"/>
        <w:right w:val="none" w:sz="0" w:space="0" w:color="auto"/>
      </w:divBdr>
    </w:div>
    <w:div w:id="548037301">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C96BC-6336-4072-B45D-D03F64AA7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1924</Words>
  <Characters>10200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12100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Garcia, Patricia</dc:creator>
  <cp:keywords/>
  <cp:lastModifiedBy>Kourtnee Jinks</cp:lastModifiedBy>
  <cp:revision>4</cp:revision>
  <cp:lastPrinted>2014-10-31T15:06:00Z</cp:lastPrinted>
  <dcterms:created xsi:type="dcterms:W3CDTF">2022-06-21T19:27:00Z</dcterms:created>
  <dcterms:modified xsi:type="dcterms:W3CDTF">2022-06-21T19:30:00Z</dcterms:modified>
</cp:coreProperties>
</file>